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BC9A" w14:textId="77777777" w:rsidR="00AA04E1" w:rsidRPr="006A2EE9" w:rsidRDefault="00AA04E1" w:rsidP="003B193A">
      <w:pPr>
        <w:rPr>
          <w:rFonts w:ascii="Myriad Pro" w:hAnsi="Myriad Pro"/>
          <w:b/>
          <w:sz w:val="32"/>
          <w:szCs w:val="32"/>
          <w:u w:val="single"/>
        </w:rPr>
      </w:pPr>
      <w:r w:rsidRPr="006A2EE9">
        <w:rPr>
          <w:rFonts w:ascii="Myriad Pro" w:hAnsi="Myriad Pro"/>
          <w:b/>
          <w:noProof/>
          <w:sz w:val="32"/>
          <w:szCs w:val="32"/>
          <w:u w:val="single"/>
        </w:rPr>
        <w:drawing>
          <wp:anchor distT="0" distB="0" distL="114300" distR="114300" simplePos="0" relativeHeight="251658240" behindDoc="1" locked="0" layoutInCell="1" allowOverlap="1" wp14:anchorId="618DBE09" wp14:editId="618DBE0A">
            <wp:simplePos x="0" y="0"/>
            <wp:positionH relativeFrom="column">
              <wp:posOffset>5589270</wp:posOffset>
            </wp:positionH>
            <wp:positionV relativeFrom="paragraph">
              <wp:posOffset>-362585</wp:posOffset>
            </wp:positionV>
            <wp:extent cx="436245" cy="668655"/>
            <wp:effectExtent l="0" t="0" r="1905" b="0"/>
            <wp:wrapTight wrapText="bothSides">
              <wp:wrapPolygon edited="0">
                <wp:start x="943" y="0"/>
                <wp:lineTo x="943" y="20923"/>
                <wp:lineTo x="20751" y="20923"/>
                <wp:lineTo x="20751" y="0"/>
                <wp:lineTo x="943" y="0"/>
              </wp:wrapPolygon>
            </wp:wrapTight>
            <wp:docPr id="1" name="Picture 1" descr="Logo%20nuevo%20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nuevo%20PNUD"/>
                    <pic:cNvPicPr>
                      <a:picLocks noChangeAspect="1" noChangeArrowheads="1"/>
                    </pic:cNvPicPr>
                  </pic:nvPicPr>
                  <pic:blipFill>
                    <a:blip r:embed="rId11" cstate="print">
                      <a:extLst>
                        <a:ext uri="{28A0092B-C50C-407E-A947-70E740481C1C}">
                          <a14:useLocalDpi xmlns:a14="http://schemas.microsoft.com/office/drawing/2010/main" val="0"/>
                        </a:ext>
                      </a:extLst>
                    </a:blip>
                    <a:srcRect l="-14876"/>
                    <a:stretch>
                      <a:fillRect/>
                    </a:stretch>
                  </pic:blipFill>
                  <pic:spPr bwMode="auto">
                    <a:xfrm>
                      <a:off x="0" y="0"/>
                      <a:ext cx="436245" cy="668655"/>
                    </a:xfrm>
                    <a:prstGeom prst="rect">
                      <a:avLst/>
                    </a:prstGeom>
                    <a:noFill/>
                    <a:ln>
                      <a:noFill/>
                    </a:ln>
                  </pic:spPr>
                </pic:pic>
              </a:graphicData>
            </a:graphic>
          </wp:anchor>
        </w:drawing>
      </w:r>
    </w:p>
    <w:p w14:paraId="618DBC9B" w14:textId="77777777" w:rsidR="00BF24A3" w:rsidRPr="006A2EE9" w:rsidRDefault="00BF24A3" w:rsidP="00E60905">
      <w:pPr>
        <w:pBdr>
          <w:top w:val="single" w:sz="4" w:space="1" w:color="auto"/>
          <w:left w:val="single" w:sz="4" w:space="1" w:color="auto"/>
          <w:bottom w:val="single" w:sz="4" w:space="1" w:color="auto"/>
          <w:right w:val="single" w:sz="4" w:space="4" w:color="auto"/>
        </w:pBdr>
        <w:shd w:val="clear" w:color="auto" w:fill="D9D9D9" w:themeFill="background1" w:themeFillShade="D9"/>
        <w:tabs>
          <w:tab w:val="left" w:pos="7655"/>
        </w:tabs>
        <w:jc w:val="center"/>
        <w:rPr>
          <w:rFonts w:ascii="Myriad Pro" w:hAnsi="Myriad Pro" w:cs="Arial"/>
          <w:b/>
          <w:i/>
          <w:sz w:val="28"/>
          <w:szCs w:val="20"/>
          <w:lang w:val="es-ES"/>
        </w:rPr>
      </w:pPr>
      <w:r w:rsidRPr="006A2EE9">
        <w:rPr>
          <w:rFonts w:ascii="Myriad Pro" w:hAnsi="Myriad Pro" w:cs="Arial"/>
          <w:b/>
          <w:i/>
          <w:sz w:val="28"/>
          <w:szCs w:val="20"/>
          <w:lang w:val="es-ES"/>
        </w:rPr>
        <w:t xml:space="preserve">Informe </w:t>
      </w:r>
      <w:r w:rsidR="002042FA">
        <w:rPr>
          <w:rFonts w:ascii="Myriad Pro" w:hAnsi="Myriad Pro" w:cs="Arial"/>
          <w:b/>
          <w:i/>
          <w:sz w:val="28"/>
          <w:szCs w:val="20"/>
          <w:lang w:val="es-ES"/>
        </w:rPr>
        <w:t>Anual</w:t>
      </w:r>
      <w:r w:rsidRPr="006A2EE9">
        <w:rPr>
          <w:rFonts w:ascii="Myriad Pro" w:hAnsi="Myriad Pro" w:cs="Arial"/>
          <w:b/>
          <w:i/>
          <w:sz w:val="28"/>
          <w:szCs w:val="20"/>
          <w:lang w:val="es-ES"/>
        </w:rPr>
        <w:t xml:space="preserve"> y Logros de Proyecto  </w:t>
      </w:r>
    </w:p>
    <w:p w14:paraId="618DBC9C" w14:textId="77777777" w:rsidR="00BF24A3" w:rsidRPr="006A2EE9" w:rsidRDefault="008A0206" w:rsidP="00BF24A3">
      <w:pPr>
        <w:tabs>
          <w:tab w:val="left" w:pos="4680"/>
        </w:tabs>
        <w:rPr>
          <w:rFonts w:ascii="Myriad Pro" w:hAnsi="Myriad Pro" w:cs="Arial"/>
          <w:b/>
          <w:bCs/>
          <w:sz w:val="20"/>
          <w:szCs w:val="20"/>
          <w:lang w:val="es-ES"/>
        </w:rPr>
      </w:pPr>
      <w:r w:rsidRPr="006A2EE9">
        <w:rPr>
          <w:rFonts w:ascii="Myriad Pro" w:hAnsi="Myriad Pro" w:cs="Arial"/>
          <w:b/>
          <w:bCs/>
          <w:sz w:val="20"/>
          <w:szCs w:val="20"/>
          <w:lang w:val="es-ES"/>
        </w:rPr>
        <w:t>1</w:t>
      </w:r>
      <w:r w:rsidR="00BF24A3" w:rsidRPr="006A2EE9">
        <w:rPr>
          <w:rFonts w:ascii="Myriad Pro" w:hAnsi="Myriad Pro" w:cs="Arial"/>
          <w:b/>
          <w:bCs/>
          <w:sz w:val="20"/>
          <w:szCs w:val="20"/>
          <w:lang w:val="es-ES"/>
        </w:rPr>
        <w:t xml:space="preserve">. </w:t>
      </w:r>
      <w:r w:rsidR="00C73CCB" w:rsidRPr="006A2EE9">
        <w:rPr>
          <w:rFonts w:ascii="Myriad Pro" w:hAnsi="Myriad Pro" w:cs="Arial"/>
          <w:b/>
          <w:bCs/>
          <w:sz w:val="20"/>
          <w:szCs w:val="20"/>
          <w:lang w:val="es-ES"/>
        </w:rPr>
        <w:t xml:space="preserve">INFORMACIÓN BÁSICA DEL PROYECTO </w:t>
      </w:r>
    </w:p>
    <w:tbl>
      <w:tblPr>
        <w:tblStyle w:val="TableGrid"/>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4925"/>
      </w:tblGrid>
      <w:tr w:rsidR="008A0206" w:rsidRPr="00021748" w14:paraId="618DBC9F" w14:textId="77777777" w:rsidTr="009247FC">
        <w:trPr>
          <w:trHeight w:val="360"/>
          <w:jc w:val="center"/>
        </w:trPr>
        <w:tc>
          <w:tcPr>
            <w:tcW w:w="3330" w:type="dxa"/>
            <w:tcBorders>
              <w:top w:val="nil"/>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618DBC9D" w14:textId="77777777" w:rsidR="008A0206" w:rsidRPr="00021748" w:rsidRDefault="008A0206" w:rsidP="0045078B">
            <w:pPr>
              <w:tabs>
                <w:tab w:val="left" w:pos="4680"/>
              </w:tabs>
              <w:rPr>
                <w:rFonts w:ascii="Myriad Pro" w:hAnsi="Myriad Pro" w:cs="Arial"/>
                <w:b/>
                <w:bCs/>
                <w:color w:val="FFFFFF" w:themeColor="background1"/>
                <w:sz w:val="20"/>
                <w:szCs w:val="24"/>
              </w:rPr>
            </w:pPr>
            <w:r w:rsidRPr="00021748">
              <w:rPr>
                <w:rFonts w:ascii="Myriad Pro" w:hAnsi="Myriad Pro" w:cs="Arial"/>
                <w:b/>
                <w:bCs/>
                <w:color w:val="FFFFFF" w:themeColor="background1"/>
                <w:sz w:val="20"/>
                <w:szCs w:val="24"/>
              </w:rPr>
              <w:t>Titulo del Proyecto:</w:t>
            </w:r>
          </w:p>
        </w:tc>
        <w:tc>
          <w:tcPr>
            <w:tcW w:w="4925" w:type="dxa"/>
            <w:tcBorders>
              <w:left w:val="single" w:sz="4" w:space="0" w:color="FFFFFF" w:themeColor="background1"/>
            </w:tcBorders>
            <w:shd w:val="clear" w:color="auto" w:fill="auto"/>
            <w:vAlign w:val="center"/>
          </w:tcPr>
          <w:p w14:paraId="618DBC9E" w14:textId="77777777" w:rsidR="008A0206" w:rsidRPr="00021748" w:rsidRDefault="007F14DF" w:rsidP="0012024B">
            <w:pPr>
              <w:rPr>
                <w:rFonts w:ascii="Myriad Pro" w:hAnsi="Myriad Pro"/>
                <w:sz w:val="20"/>
                <w:szCs w:val="24"/>
              </w:rPr>
            </w:pPr>
            <w:r w:rsidRPr="00021748">
              <w:rPr>
                <w:rFonts w:ascii="Myriad Pro" w:hAnsi="Myriad Pro"/>
                <w:sz w:val="20"/>
                <w:szCs w:val="24"/>
              </w:rPr>
              <w:t xml:space="preserve">Plan de Manejo para Eliminación de los </w:t>
            </w:r>
            <w:proofErr w:type="spellStart"/>
            <w:r w:rsidRPr="00021748">
              <w:rPr>
                <w:rFonts w:ascii="Myriad Pro" w:hAnsi="Myriad Pro"/>
                <w:sz w:val="20"/>
                <w:szCs w:val="24"/>
              </w:rPr>
              <w:t>HCFCs</w:t>
            </w:r>
            <w:proofErr w:type="spellEnd"/>
            <w:r w:rsidRPr="00021748">
              <w:rPr>
                <w:rFonts w:ascii="Myriad Pro" w:hAnsi="Myriad Pro"/>
                <w:sz w:val="20"/>
                <w:szCs w:val="24"/>
              </w:rPr>
              <w:t xml:space="preserve"> en República Dominicana</w:t>
            </w:r>
          </w:p>
        </w:tc>
      </w:tr>
      <w:tr w:rsidR="0045078B" w:rsidRPr="00021748" w14:paraId="618DBCA2" w14:textId="77777777" w:rsidTr="009247FC">
        <w:trPr>
          <w:trHeight w:val="360"/>
          <w:jc w:val="center"/>
        </w:trPr>
        <w:tc>
          <w:tcPr>
            <w:tcW w:w="3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618DBCA0" w14:textId="77777777" w:rsidR="0045078B" w:rsidRPr="00021748" w:rsidRDefault="0045078B" w:rsidP="0045078B">
            <w:pPr>
              <w:tabs>
                <w:tab w:val="left" w:pos="4680"/>
              </w:tabs>
              <w:rPr>
                <w:rFonts w:ascii="Myriad Pro" w:hAnsi="Myriad Pro" w:cs="Arial"/>
                <w:b/>
                <w:bCs/>
                <w:color w:val="FFFFFF" w:themeColor="background1"/>
                <w:sz w:val="20"/>
                <w:szCs w:val="24"/>
                <w:lang w:val="es-ES"/>
              </w:rPr>
            </w:pPr>
            <w:r w:rsidRPr="00021748">
              <w:rPr>
                <w:rFonts w:ascii="Myriad Pro" w:hAnsi="Myriad Pro" w:cs="Arial"/>
                <w:b/>
                <w:bCs/>
                <w:color w:val="FFFFFF" w:themeColor="background1"/>
                <w:sz w:val="20"/>
                <w:szCs w:val="24"/>
                <w:lang w:val="es-ES"/>
              </w:rPr>
              <w:t>Fecha de entrega al PNUD:</w:t>
            </w:r>
          </w:p>
        </w:tc>
        <w:tc>
          <w:tcPr>
            <w:tcW w:w="4925" w:type="dxa"/>
            <w:tcBorders>
              <w:left w:val="single" w:sz="4" w:space="0" w:color="FFFFFF" w:themeColor="background1"/>
            </w:tcBorders>
            <w:shd w:val="clear" w:color="auto" w:fill="auto"/>
            <w:vAlign w:val="center"/>
          </w:tcPr>
          <w:p w14:paraId="618DBCA1" w14:textId="77777777" w:rsidR="0045078B" w:rsidRPr="00021748" w:rsidRDefault="00955A5B" w:rsidP="00955A5B">
            <w:pPr>
              <w:rPr>
                <w:rFonts w:ascii="Myriad Pro" w:hAnsi="Myriad Pro"/>
                <w:sz w:val="20"/>
                <w:szCs w:val="24"/>
              </w:rPr>
            </w:pPr>
            <w:r w:rsidRPr="00021748">
              <w:rPr>
                <w:rFonts w:ascii="Myriad Pro" w:hAnsi="Myriad Pro"/>
                <w:sz w:val="20"/>
                <w:szCs w:val="24"/>
              </w:rPr>
              <w:t>Dici</w:t>
            </w:r>
            <w:r w:rsidR="00EF5CEB" w:rsidRPr="00021748">
              <w:rPr>
                <w:rFonts w:ascii="Myriad Pro" w:hAnsi="Myriad Pro"/>
                <w:sz w:val="20"/>
                <w:szCs w:val="24"/>
              </w:rPr>
              <w:t>embre 2017</w:t>
            </w:r>
          </w:p>
        </w:tc>
      </w:tr>
      <w:tr w:rsidR="0045078B" w:rsidRPr="00021748" w14:paraId="618DBCA5" w14:textId="77777777" w:rsidTr="009247FC">
        <w:trPr>
          <w:trHeight w:val="360"/>
          <w:jc w:val="center"/>
        </w:trPr>
        <w:tc>
          <w:tcPr>
            <w:tcW w:w="3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618DBCA3" w14:textId="77777777" w:rsidR="0045078B" w:rsidRPr="00021748" w:rsidRDefault="0045078B" w:rsidP="0045078B">
            <w:pPr>
              <w:tabs>
                <w:tab w:val="left" w:pos="4680"/>
              </w:tabs>
              <w:rPr>
                <w:rFonts w:ascii="Myriad Pro" w:hAnsi="Myriad Pro" w:cs="Arial"/>
                <w:b/>
                <w:bCs/>
                <w:color w:val="FFFFFF" w:themeColor="background1"/>
                <w:sz w:val="20"/>
                <w:szCs w:val="24"/>
                <w:lang w:val="es-ES"/>
              </w:rPr>
            </w:pPr>
            <w:r w:rsidRPr="00021748">
              <w:rPr>
                <w:rFonts w:ascii="Myriad Pro" w:hAnsi="Myriad Pro" w:cs="Arial"/>
                <w:b/>
                <w:bCs/>
                <w:color w:val="FFFFFF" w:themeColor="background1"/>
                <w:sz w:val="20"/>
                <w:szCs w:val="24"/>
                <w:lang w:val="es-ES"/>
              </w:rPr>
              <w:t>Período  cubierto por el informe:</w:t>
            </w:r>
          </w:p>
        </w:tc>
        <w:tc>
          <w:tcPr>
            <w:tcW w:w="4925" w:type="dxa"/>
            <w:tcBorders>
              <w:left w:val="single" w:sz="4" w:space="0" w:color="FFFFFF" w:themeColor="background1"/>
            </w:tcBorders>
            <w:shd w:val="clear" w:color="auto" w:fill="FFFFFF" w:themeFill="background1"/>
            <w:vAlign w:val="center"/>
          </w:tcPr>
          <w:p w14:paraId="618DBCA4" w14:textId="3A481C6D" w:rsidR="0045078B" w:rsidRPr="00021748" w:rsidRDefault="00955A5B" w:rsidP="0045078B">
            <w:pPr>
              <w:rPr>
                <w:rFonts w:ascii="Myriad Pro" w:hAnsi="Myriad Pro"/>
                <w:sz w:val="20"/>
                <w:szCs w:val="24"/>
              </w:rPr>
            </w:pPr>
            <w:r w:rsidRPr="00021748">
              <w:rPr>
                <w:rFonts w:ascii="Myriad Pro" w:hAnsi="Myriad Pro"/>
                <w:sz w:val="20"/>
                <w:szCs w:val="24"/>
              </w:rPr>
              <w:t>Julio-</w:t>
            </w:r>
            <w:proofErr w:type="gramStart"/>
            <w:r w:rsidRPr="00021748">
              <w:rPr>
                <w:rFonts w:ascii="Myriad Pro" w:hAnsi="Myriad Pro"/>
                <w:sz w:val="20"/>
                <w:szCs w:val="24"/>
              </w:rPr>
              <w:t>Diciembre</w:t>
            </w:r>
            <w:proofErr w:type="gramEnd"/>
            <w:r w:rsidRPr="00021748">
              <w:rPr>
                <w:rFonts w:ascii="Myriad Pro" w:hAnsi="Myriad Pro"/>
                <w:sz w:val="20"/>
                <w:szCs w:val="24"/>
              </w:rPr>
              <w:t xml:space="preserve"> 201</w:t>
            </w:r>
            <w:r w:rsidR="00181F26">
              <w:rPr>
                <w:rFonts w:ascii="Myriad Pro" w:hAnsi="Myriad Pro"/>
                <w:sz w:val="20"/>
                <w:szCs w:val="24"/>
              </w:rPr>
              <w:t>7</w:t>
            </w:r>
          </w:p>
        </w:tc>
      </w:tr>
      <w:tr w:rsidR="0045078B" w:rsidRPr="00021748" w14:paraId="618DBCA8" w14:textId="77777777" w:rsidTr="009247FC">
        <w:trPr>
          <w:trHeight w:val="360"/>
          <w:jc w:val="center"/>
        </w:trPr>
        <w:tc>
          <w:tcPr>
            <w:tcW w:w="3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618DBCA6" w14:textId="77777777" w:rsidR="0045078B" w:rsidRPr="00021748" w:rsidRDefault="0045078B" w:rsidP="0045078B">
            <w:pPr>
              <w:tabs>
                <w:tab w:val="left" w:pos="4680"/>
              </w:tabs>
              <w:rPr>
                <w:rFonts w:ascii="Myriad Pro" w:hAnsi="Myriad Pro" w:cs="Arial"/>
                <w:b/>
                <w:bCs/>
                <w:color w:val="FFFFFF" w:themeColor="background1"/>
                <w:sz w:val="20"/>
                <w:szCs w:val="24"/>
                <w:lang w:val="es-ES"/>
              </w:rPr>
            </w:pPr>
            <w:r w:rsidRPr="00021748">
              <w:rPr>
                <w:rFonts w:ascii="Myriad Pro" w:hAnsi="Myriad Pro" w:cs="Arial"/>
                <w:b/>
                <w:bCs/>
                <w:color w:val="FFFFFF" w:themeColor="background1"/>
                <w:sz w:val="20"/>
                <w:szCs w:val="24"/>
                <w:lang w:val="es-ES"/>
              </w:rPr>
              <w:t>Autor:</w:t>
            </w:r>
          </w:p>
        </w:tc>
        <w:tc>
          <w:tcPr>
            <w:tcW w:w="4925" w:type="dxa"/>
            <w:tcBorders>
              <w:left w:val="single" w:sz="4" w:space="0" w:color="FFFFFF" w:themeColor="background1"/>
            </w:tcBorders>
            <w:shd w:val="clear" w:color="auto" w:fill="auto"/>
            <w:vAlign w:val="center"/>
          </w:tcPr>
          <w:p w14:paraId="618DBCA7" w14:textId="77777777" w:rsidR="0045078B" w:rsidRPr="00021748" w:rsidRDefault="0094436C" w:rsidP="0045078B">
            <w:pPr>
              <w:rPr>
                <w:rFonts w:ascii="Myriad Pro" w:hAnsi="Myriad Pro"/>
                <w:sz w:val="20"/>
                <w:szCs w:val="24"/>
              </w:rPr>
            </w:pPr>
            <w:r w:rsidRPr="00021748">
              <w:rPr>
                <w:rFonts w:ascii="Myriad Pro" w:hAnsi="Myriad Pro"/>
                <w:sz w:val="20"/>
                <w:szCs w:val="24"/>
              </w:rPr>
              <w:t>Coordinador Nacional HPMP</w:t>
            </w:r>
            <w:r w:rsidR="00C67155" w:rsidRPr="00021748">
              <w:rPr>
                <w:rFonts w:ascii="Myriad Pro" w:hAnsi="Myriad Pro"/>
                <w:sz w:val="20"/>
                <w:szCs w:val="24"/>
              </w:rPr>
              <w:t>.</w:t>
            </w:r>
          </w:p>
        </w:tc>
      </w:tr>
      <w:tr w:rsidR="0045078B" w:rsidRPr="00021748" w14:paraId="618DBCAB" w14:textId="77777777" w:rsidTr="009247FC">
        <w:trPr>
          <w:trHeight w:val="360"/>
          <w:jc w:val="center"/>
        </w:trPr>
        <w:tc>
          <w:tcPr>
            <w:tcW w:w="3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618DBCA9" w14:textId="77777777" w:rsidR="0045078B" w:rsidRPr="00021748" w:rsidRDefault="0045078B" w:rsidP="0045078B">
            <w:pPr>
              <w:tabs>
                <w:tab w:val="left" w:pos="4680"/>
              </w:tabs>
              <w:rPr>
                <w:rFonts w:ascii="Myriad Pro" w:hAnsi="Myriad Pro" w:cs="Arial"/>
                <w:b/>
                <w:bCs/>
                <w:color w:val="FFFFFF" w:themeColor="background1"/>
                <w:sz w:val="20"/>
                <w:szCs w:val="24"/>
              </w:rPr>
            </w:pPr>
            <w:proofErr w:type="spellStart"/>
            <w:r w:rsidRPr="00021748">
              <w:rPr>
                <w:rFonts w:ascii="Myriad Pro" w:hAnsi="Myriad Pro" w:cs="Arial"/>
                <w:b/>
                <w:bCs/>
                <w:color w:val="FFFFFF" w:themeColor="background1"/>
                <w:sz w:val="20"/>
                <w:szCs w:val="24"/>
              </w:rPr>
              <w:t>Award</w:t>
            </w:r>
            <w:proofErr w:type="spellEnd"/>
            <w:r w:rsidRPr="00021748">
              <w:rPr>
                <w:rFonts w:ascii="Myriad Pro" w:hAnsi="Myriad Pro" w:cs="Arial"/>
                <w:b/>
                <w:bCs/>
                <w:color w:val="FFFFFF" w:themeColor="background1"/>
                <w:sz w:val="20"/>
                <w:szCs w:val="24"/>
              </w:rPr>
              <w:t xml:space="preserve"> ID:</w:t>
            </w:r>
          </w:p>
        </w:tc>
        <w:tc>
          <w:tcPr>
            <w:tcW w:w="4925" w:type="dxa"/>
            <w:tcBorders>
              <w:left w:val="single" w:sz="4" w:space="0" w:color="FFFFFF" w:themeColor="background1"/>
            </w:tcBorders>
            <w:shd w:val="clear" w:color="auto" w:fill="FFFFFF" w:themeFill="background1"/>
            <w:vAlign w:val="center"/>
          </w:tcPr>
          <w:p w14:paraId="618DBCAA" w14:textId="77777777" w:rsidR="0045078B" w:rsidRPr="00021748" w:rsidRDefault="007F14DF" w:rsidP="0012024B">
            <w:pPr>
              <w:rPr>
                <w:rFonts w:ascii="Myriad Pro" w:hAnsi="Myriad Pro"/>
                <w:sz w:val="20"/>
                <w:szCs w:val="24"/>
              </w:rPr>
            </w:pPr>
            <w:r w:rsidRPr="00021748">
              <w:rPr>
                <w:rFonts w:ascii="Myriad Pro" w:hAnsi="Myriad Pro"/>
                <w:sz w:val="20"/>
                <w:szCs w:val="24"/>
              </w:rPr>
              <w:t>57440</w:t>
            </w:r>
          </w:p>
        </w:tc>
      </w:tr>
      <w:tr w:rsidR="0045078B" w:rsidRPr="00021748" w14:paraId="618DBCAE" w14:textId="77777777" w:rsidTr="009247FC">
        <w:trPr>
          <w:trHeight w:val="360"/>
          <w:jc w:val="center"/>
        </w:trPr>
        <w:tc>
          <w:tcPr>
            <w:tcW w:w="3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618DBCAC" w14:textId="77777777" w:rsidR="0045078B" w:rsidRPr="00021748" w:rsidRDefault="0045078B" w:rsidP="0045078B">
            <w:pPr>
              <w:tabs>
                <w:tab w:val="left" w:pos="4680"/>
              </w:tabs>
              <w:rPr>
                <w:rFonts w:ascii="Myriad Pro" w:hAnsi="Myriad Pro" w:cs="Arial"/>
                <w:b/>
                <w:bCs/>
                <w:color w:val="FFFFFF" w:themeColor="background1"/>
                <w:sz w:val="20"/>
                <w:szCs w:val="24"/>
              </w:rPr>
            </w:pPr>
            <w:r w:rsidRPr="00021748">
              <w:rPr>
                <w:rFonts w:ascii="Myriad Pro" w:hAnsi="Myriad Pro" w:cs="Arial"/>
                <w:b/>
                <w:bCs/>
                <w:color w:val="FFFFFF" w:themeColor="background1"/>
                <w:sz w:val="20"/>
                <w:szCs w:val="24"/>
              </w:rPr>
              <w:t>Project ID:</w:t>
            </w:r>
          </w:p>
        </w:tc>
        <w:tc>
          <w:tcPr>
            <w:tcW w:w="4925" w:type="dxa"/>
            <w:tcBorders>
              <w:left w:val="single" w:sz="4" w:space="0" w:color="FFFFFF" w:themeColor="background1"/>
            </w:tcBorders>
            <w:shd w:val="clear" w:color="auto" w:fill="auto"/>
            <w:vAlign w:val="center"/>
          </w:tcPr>
          <w:p w14:paraId="618DBCAD" w14:textId="77777777" w:rsidR="0045078B" w:rsidRPr="00021748" w:rsidRDefault="00955A5B" w:rsidP="007F14DF">
            <w:pPr>
              <w:rPr>
                <w:rFonts w:ascii="Myriad Pro" w:hAnsi="Myriad Pro"/>
                <w:sz w:val="20"/>
                <w:szCs w:val="24"/>
              </w:rPr>
            </w:pPr>
            <w:r w:rsidRPr="00021748">
              <w:rPr>
                <w:rFonts w:ascii="Myriad Pro" w:hAnsi="Myriad Pro"/>
                <w:sz w:val="20"/>
                <w:szCs w:val="24"/>
              </w:rPr>
              <w:t>00094874</w:t>
            </w:r>
          </w:p>
        </w:tc>
      </w:tr>
      <w:tr w:rsidR="0045078B" w:rsidRPr="00021748" w14:paraId="618DBCB1" w14:textId="77777777" w:rsidTr="009247FC">
        <w:trPr>
          <w:trHeight w:val="360"/>
          <w:jc w:val="center"/>
        </w:trPr>
        <w:tc>
          <w:tcPr>
            <w:tcW w:w="3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618DBCAF" w14:textId="77777777" w:rsidR="0045078B" w:rsidRPr="00021748" w:rsidRDefault="0045078B" w:rsidP="0045078B">
            <w:pPr>
              <w:tabs>
                <w:tab w:val="left" w:pos="4680"/>
              </w:tabs>
              <w:rPr>
                <w:rFonts w:ascii="Myriad Pro" w:hAnsi="Myriad Pro" w:cs="Arial"/>
                <w:i/>
                <w:color w:val="FFFFFF" w:themeColor="background1"/>
                <w:sz w:val="20"/>
                <w:szCs w:val="24"/>
                <w:shd w:val="clear" w:color="auto" w:fill="E0E0E0"/>
              </w:rPr>
            </w:pPr>
            <w:r w:rsidRPr="00021748">
              <w:rPr>
                <w:rFonts w:ascii="Myriad Pro" w:hAnsi="Myriad Pro" w:cs="Arial"/>
                <w:b/>
                <w:bCs/>
                <w:color w:val="FFFFFF" w:themeColor="background1"/>
                <w:sz w:val="20"/>
                <w:szCs w:val="24"/>
              </w:rPr>
              <w:t xml:space="preserve">Asociado en la </w:t>
            </w:r>
            <w:r w:rsidR="006A5F0C" w:rsidRPr="00021748">
              <w:rPr>
                <w:rFonts w:ascii="Myriad Pro" w:hAnsi="Myriad Pro" w:cs="Arial"/>
                <w:b/>
                <w:bCs/>
                <w:color w:val="FFFFFF" w:themeColor="background1"/>
                <w:sz w:val="20"/>
                <w:szCs w:val="24"/>
              </w:rPr>
              <w:t>Implementación</w:t>
            </w:r>
            <w:r w:rsidRPr="00021748">
              <w:rPr>
                <w:rFonts w:ascii="Myriad Pro" w:hAnsi="Myriad Pro" w:cs="Arial"/>
                <w:b/>
                <w:bCs/>
                <w:color w:val="FFFFFF" w:themeColor="background1"/>
                <w:sz w:val="20"/>
                <w:szCs w:val="24"/>
              </w:rPr>
              <w:t>:</w:t>
            </w:r>
          </w:p>
        </w:tc>
        <w:tc>
          <w:tcPr>
            <w:tcW w:w="4925" w:type="dxa"/>
            <w:tcBorders>
              <w:left w:val="single" w:sz="4" w:space="0" w:color="FFFFFF" w:themeColor="background1"/>
            </w:tcBorders>
            <w:shd w:val="clear" w:color="auto" w:fill="FFFFFF" w:themeFill="background1"/>
            <w:vAlign w:val="center"/>
          </w:tcPr>
          <w:p w14:paraId="618DBCB0" w14:textId="77777777" w:rsidR="0045078B" w:rsidRPr="00021748" w:rsidRDefault="0095645D" w:rsidP="0045078B">
            <w:pPr>
              <w:rPr>
                <w:rFonts w:ascii="Myriad Pro" w:hAnsi="Myriad Pro"/>
                <w:sz w:val="20"/>
                <w:szCs w:val="24"/>
              </w:rPr>
            </w:pPr>
            <w:r w:rsidRPr="00021748">
              <w:rPr>
                <w:rFonts w:ascii="Myriad Pro" w:hAnsi="Myriad Pro"/>
                <w:sz w:val="20"/>
                <w:szCs w:val="24"/>
              </w:rPr>
              <w:t>Ministerio de Medio Ambiente y Recursos Naturales</w:t>
            </w:r>
          </w:p>
        </w:tc>
      </w:tr>
      <w:tr w:rsidR="0045078B" w:rsidRPr="00021748" w14:paraId="618DBCB4" w14:textId="77777777" w:rsidTr="009247FC">
        <w:trPr>
          <w:trHeight w:val="360"/>
          <w:jc w:val="center"/>
        </w:trPr>
        <w:tc>
          <w:tcPr>
            <w:tcW w:w="3330" w:type="dxa"/>
            <w:tcBorders>
              <w:top w:val="single" w:sz="4" w:space="0" w:color="FFFFFF" w:themeColor="background1"/>
              <w:left w:val="single" w:sz="4" w:space="0" w:color="FFFFFF" w:themeColor="background1"/>
              <w:bottom w:val="nil"/>
              <w:right w:val="single" w:sz="4" w:space="0" w:color="FFFFFF" w:themeColor="background1"/>
            </w:tcBorders>
            <w:shd w:val="clear" w:color="auto" w:fill="17365D" w:themeFill="text2" w:themeFillShade="BF"/>
            <w:vAlign w:val="center"/>
          </w:tcPr>
          <w:p w14:paraId="618DBCB2" w14:textId="77777777" w:rsidR="0045078B" w:rsidRPr="00021748" w:rsidRDefault="0045078B" w:rsidP="0045078B">
            <w:pPr>
              <w:tabs>
                <w:tab w:val="left" w:pos="4680"/>
              </w:tabs>
              <w:rPr>
                <w:rFonts w:ascii="Myriad Pro" w:hAnsi="Myriad Pro" w:cs="Arial"/>
                <w:b/>
                <w:bCs/>
                <w:color w:val="FFFFFF" w:themeColor="background1"/>
                <w:sz w:val="20"/>
                <w:szCs w:val="24"/>
              </w:rPr>
            </w:pPr>
            <w:r w:rsidRPr="00021748">
              <w:rPr>
                <w:rFonts w:ascii="Myriad Pro" w:hAnsi="Myriad Pro" w:cs="Arial"/>
                <w:b/>
                <w:bCs/>
                <w:color w:val="FFFFFF" w:themeColor="background1"/>
                <w:sz w:val="20"/>
                <w:szCs w:val="24"/>
              </w:rPr>
              <w:t>Partes Responsables:</w:t>
            </w:r>
          </w:p>
        </w:tc>
        <w:tc>
          <w:tcPr>
            <w:tcW w:w="4925" w:type="dxa"/>
            <w:tcBorders>
              <w:left w:val="single" w:sz="4" w:space="0" w:color="FFFFFF" w:themeColor="background1"/>
            </w:tcBorders>
            <w:shd w:val="clear" w:color="auto" w:fill="auto"/>
            <w:vAlign w:val="center"/>
          </w:tcPr>
          <w:p w14:paraId="618DBCB3" w14:textId="77777777" w:rsidR="0045078B" w:rsidRPr="00021748" w:rsidRDefault="00EF5CEB" w:rsidP="0045078B">
            <w:pPr>
              <w:rPr>
                <w:rFonts w:ascii="Myriad Pro" w:hAnsi="Myriad Pro"/>
                <w:sz w:val="20"/>
                <w:szCs w:val="24"/>
              </w:rPr>
            </w:pPr>
            <w:r w:rsidRPr="00021748">
              <w:rPr>
                <w:rFonts w:ascii="Myriad Pro" w:hAnsi="Myriad Pro"/>
                <w:sz w:val="20"/>
                <w:szCs w:val="24"/>
              </w:rPr>
              <w:t xml:space="preserve"> Programa de las Naciones Unidas para el Desarrollo - PNUD</w:t>
            </w:r>
          </w:p>
        </w:tc>
      </w:tr>
    </w:tbl>
    <w:p w14:paraId="618DBCB5" w14:textId="77777777" w:rsidR="00165310" w:rsidRPr="00D26530" w:rsidRDefault="00165310" w:rsidP="00BF24A3">
      <w:pPr>
        <w:tabs>
          <w:tab w:val="left" w:pos="4680"/>
        </w:tabs>
        <w:rPr>
          <w:rFonts w:ascii="Myriad Pro" w:hAnsi="Myriad Pro" w:cs="Arial"/>
          <w:sz w:val="20"/>
          <w:szCs w:val="20"/>
          <w:shd w:val="clear" w:color="auto" w:fill="E0E0E0"/>
          <w:lang w:val="es-ES"/>
        </w:rPr>
      </w:pPr>
    </w:p>
    <w:p w14:paraId="618DBCB6" w14:textId="77777777" w:rsidR="00BF24A3" w:rsidRPr="006A2EE9" w:rsidRDefault="006A4C2D" w:rsidP="00BF24A3">
      <w:pPr>
        <w:tabs>
          <w:tab w:val="left" w:pos="4680"/>
        </w:tabs>
        <w:rPr>
          <w:rFonts w:ascii="Myriad Pro" w:hAnsi="Myriad Pro" w:cs="Arial"/>
          <w:b/>
          <w:bCs/>
          <w:sz w:val="20"/>
          <w:szCs w:val="20"/>
          <w:lang w:val="es-ES"/>
        </w:rPr>
      </w:pPr>
      <w:r w:rsidRPr="006A2EE9">
        <w:rPr>
          <w:rFonts w:ascii="Myriad Pro" w:hAnsi="Myriad Pro" w:cs="Arial"/>
          <w:b/>
          <w:bCs/>
          <w:sz w:val="20"/>
          <w:szCs w:val="20"/>
          <w:lang w:val="es-ES"/>
        </w:rPr>
        <w:t>2</w:t>
      </w:r>
      <w:r w:rsidR="00BF24A3" w:rsidRPr="006A2EE9">
        <w:rPr>
          <w:rFonts w:ascii="Myriad Pro" w:hAnsi="Myriad Pro" w:cs="Arial"/>
          <w:b/>
          <w:bCs/>
          <w:sz w:val="20"/>
          <w:szCs w:val="20"/>
          <w:lang w:val="es-ES"/>
        </w:rPr>
        <w:t xml:space="preserve">. RESUMEN DESCRIPTIVO DE LOS AVANCES DEL </w:t>
      </w:r>
      <w:r w:rsidR="00646645" w:rsidRPr="006A2EE9">
        <w:rPr>
          <w:rFonts w:ascii="Myriad Pro" w:hAnsi="Myriad Pro" w:cs="Arial"/>
          <w:b/>
          <w:bCs/>
          <w:sz w:val="20"/>
          <w:szCs w:val="20"/>
          <w:lang w:val="es-ES"/>
        </w:rPr>
        <w:t>HPMP</w:t>
      </w:r>
      <w:r w:rsidR="00E571AA">
        <w:rPr>
          <w:rFonts w:ascii="Myriad Pro" w:hAnsi="Myriad Pro" w:cs="Arial"/>
          <w:b/>
          <w:bCs/>
          <w:sz w:val="20"/>
          <w:szCs w:val="20"/>
          <w:lang w:val="es-ES"/>
        </w:rPr>
        <w:t>-JULIO</w:t>
      </w:r>
      <w:r w:rsidR="00E571AA" w:rsidRPr="006A2EE9">
        <w:rPr>
          <w:rFonts w:ascii="Myriad Pro" w:hAnsi="Myriad Pro" w:cs="Arial"/>
          <w:b/>
          <w:bCs/>
          <w:sz w:val="20"/>
          <w:szCs w:val="20"/>
          <w:lang w:val="es-ES"/>
        </w:rPr>
        <w:t>-</w:t>
      </w:r>
      <w:r w:rsidR="00E571AA">
        <w:rPr>
          <w:rFonts w:ascii="Myriad Pro" w:hAnsi="Myriad Pro" w:cs="Arial"/>
          <w:b/>
          <w:bCs/>
          <w:sz w:val="20"/>
          <w:szCs w:val="20"/>
          <w:lang w:val="es-ES"/>
        </w:rPr>
        <w:t xml:space="preserve">DICIEMBRE </w:t>
      </w:r>
      <w:r w:rsidR="00E571AA" w:rsidRPr="006A2EE9">
        <w:rPr>
          <w:rFonts w:ascii="Myriad Pro" w:hAnsi="Myriad Pro" w:cs="Arial"/>
          <w:b/>
          <w:bCs/>
          <w:sz w:val="20"/>
          <w:szCs w:val="20"/>
          <w:lang w:val="es-ES"/>
        </w:rPr>
        <w:t xml:space="preserve">2017 </w:t>
      </w:r>
      <w:r w:rsidR="00BF24A3" w:rsidRPr="006A2EE9">
        <w:rPr>
          <w:rFonts w:ascii="Myriad Pro" w:hAnsi="Myriad Pro" w:cs="Arial"/>
          <w:b/>
          <w:bCs/>
          <w:sz w:val="20"/>
          <w:szCs w:val="20"/>
          <w:lang w:val="es-ES"/>
        </w:rPr>
        <w:t>(150 palabras)</w:t>
      </w:r>
      <w:r w:rsidR="00BC462F" w:rsidRPr="006A2EE9">
        <w:rPr>
          <w:rFonts w:ascii="Myriad Pro" w:hAnsi="Myriad Pro" w:cs="Arial"/>
          <w:b/>
          <w:bCs/>
          <w:sz w:val="20"/>
          <w:szCs w:val="20"/>
          <w:lang w:val="es-ES"/>
        </w:rPr>
        <w:t>.</w:t>
      </w:r>
    </w:p>
    <w:p w14:paraId="618DBCB7" w14:textId="77777777" w:rsidR="008549BA" w:rsidRPr="00021748" w:rsidRDefault="008549BA" w:rsidP="000C57F9">
      <w:pPr>
        <w:pBdr>
          <w:top w:val="single" w:sz="4" w:space="1" w:color="auto"/>
          <w:left w:val="single" w:sz="4" w:space="22" w:color="auto"/>
          <w:bottom w:val="single" w:sz="4" w:space="0" w:color="auto"/>
          <w:right w:val="single" w:sz="4" w:space="0" w:color="auto"/>
        </w:pBdr>
        <w:tabs>
          <w:tab w:val="left" w:pos="4680"/>
        </w:tabs>
        <w:jc w:val="both"/>
        <w:rPr>
          <w:rFonts w:ascii="Myriad Pro" w:hAnsi="Myriad Pro" w:cs="Myriad Pro"/>
          <w:bCs/>
          <w:sz w:val="20"/>
          <w:szCs w:val="20"/>
          <w:lang w:val="es-ES"/>
        </w:rPr>
      </w:pPr>
      <w:r w:rsidRPr="00021748">
        <w:rPr>
          <w:rFonts w:ascii="Myriad Pro" w:hAnsi="Myriad Pro" w:cs="Myriad Pro"/>
          <w:bCs/>
          <w:sz w:val="20"/>
          <w:szCs w:val="20"/>
          <w:lang w:val="es-ES"/>
        </w:rPr>
        <w:t>Se inició el proceso de monitoreo a nivel nacional de la gestión de recuperación y reciclaje (RR) de gases refrigerantes. Esta actividad incluye: reuniones de gestión con los técnicos y dueños de talleres sobre las actividades programadas en el HPMP para eliminar el consumo de HCFC en las actividades del sector de refrigeración, orientación sobre el proceso de certificación de técnicos que se iniciará en los próximos meses y se realizan actividades de reparación de máquinas de RR que se encuentren dañadas.</w:t>
      </w:r>
    </w:p>
    <w:p w14:paraId="618DBCB8" w14:textId="77777777" w:rsidR="00D26530" w:rsidRPr="00021748" w:rsidRDefault="00B871F2" w:rsidP="000C57F9">
      <w:pPr>
        <w:pBdr>
          <w:top w:val="single" w:sz="4" w:space="1" w:color="auto"/>
          <w:left w:val="single" w:sz="4" w:space="22" w:color="auto"/>
          <w:bottom w:val="single" w:sz="4" w:space="0" w:color="auto"/>
          <w:right w:val="single" w:sz="4" w:space="0" w:color="auto"/>
        </w:pBdr>
        <w:tabs>
          <w:tab w:val="left" w:pos="4680"/>
        </w:tabs>
        <w:jc w:val="both"/>
        <w:rPr>
          <w:rFonts w:ascii="Myriad Pro" w:hAnsi="Myriad Pro" w:cs="Arial"/>
          <w:sz w:val="20"/>
          <w:szCs w:val="20"/>
          <w:lang w:val="es-ES_tradnl"/>
        </w:rPr>
      </w:pPr>
      <w:r w:rsidRPr="00021748">
        <w:rPr>
          <w:rFonts w:ascii="Myriad Pro" w:hAnsi="Myriad Pro" w:cs="Arial"/>
          <w:bCs/>
          <w:sz w:val="20"/>
          <w:szCs w:val="20"/>
          <w:lang w:val="es-ES_tradnl"/>
        </w:rPr>
        <w:t xml:space="preserve">Se </w:t>
      </w:r>
      <w:r w:rsidRPr="00021748">
        <w:rPr>
          <w:rFonts w:ascii="Myriad Pro" w:hAnsi="Myriad Pro" w:cs="Myriad Pro"/>
          <w:bCs/>
          <w:sz w:val="20"/>
          <w:szCs w:val="20"/>
          <w:lang w:val="es-ES"/>
        </w:rPr>
        <w:t xml:space="preserve">han preparado los contratos con el </w:t>
      </w:r>
      <w:r w:rsidRPr="00021748">
        <w:rPr>
          <w:rFonts w:ascii="Myriad Pro" w:hAnsi="Myriad Pro" w:cs="Arial"/>
          <w:sz w:val="20"/>
          <w:szCs w:val="20"/>
          <w:lang w:val="es-ES_tradnl"/>
        </w:rPr>
        <w:t xml:space="preserve">Instituto Nacional de Formación Técnica Profesional (INFOTEP) </w:t>
      </w:r>
      <w:r w:rsidRPr="00021748">
        <w:rPr>
          <w:rFonts w:ascii="Myriad Pro" w:hAnsi="Myriad Pro" w:cs="Myriad Pro"/>
          <w:bCs/>
          <w:sz w:val="20"/>
          <w:szCs w:val="20"/>
          <w:lang w:val="es-ES"/>
        </w:rPr>
        <w:t xml:space="preserve">para la realización de los cursos para la certificación de técnicos del sector de refrigeración y acondicionamiento de aire. Se espera la empezar en enero de 2018 para proceder a </w:t>
      </w:r>
      <w:r w:rsidR="005B66E2" w:rsidRPr="00021748">
        <w:rPr>
          <w:rFonts w:ascii="Myriad Pro" w:hAnsi="Myriad Pro" w:cs="Myriad Pro"/>
          <w:bCs/>
          <w:sz w:val="20"/>
          <w:szCs w:val="20"/>
          <w:lang w:val="es-ES"/>
        </w:rPr>
        <w:t xml:space="preserve">la </w:t>
      </w:r>
      <w:r w:rsidRPr="00021748">
        <w:rPr>
          <w:rFonts w:ascii="Myriad Pro" w:hAnsi="Myriad Pro" w:cs="Myriad Pro"/>
          <w:bCs/>
          <w:sz w:val="20"/>
          <w:szCs w:val="20"/>
          <w:lang w:val="es-ES"/>
        </w:rPr>
        <w:t>elaboración del</w:t>
      </w:r>
      <w:r w:rsidR="00F7528C" w:rsidRPr="00021748">
        <w:rPr>
          <w:rFonts w:ascii="Myriad Pro" w:hAnsi="Myriad Pro" w:cs="Arial"/>
          <w:sz w:val="20"/>
          <w:szCs w:val="20"/>
          <w:lang w:val="es-ES_tradnl"/>
        </w:rPr>
        <w:t xml:space="preserve"> componente de capacitación en Buenas Prác</w:t>
      </w:r>
      <w:r w:rsidR="00F67671" w:rsidRPr="00021748">
        <w:rPr>
          <w:rFonts w:ascii="Myriad Pro" w:hAnsi="Myriad Pro" w:cs="Arial"/>
          <w:sz w:val="20"/>
          <w:szCs w:val="20"/>
          <w:lang w:val="es-ES_tradnl"/>
        </w:rPr>
        <w:t>ticas en Refrigeración (BPR) para mil seiscientos (</w:t>
      </w:r>
      <w:r w:rsidR="008549BA" w:rsidRPr="00021748">
        <w:rPr>
          <w:rFonts w:ascii="Myriad Pro" w:hAnsi="Myriad Pro" w:cs="Arial"/>
          <w:sz w:val="20"/>
          <w:szCs w:val="20"/>
          <w:lang w:val="es-ES_tradnl"/>
        </w:rPr>
        <w:t>1,600)</w:t>
      </w:r>
      <w:r w:rsidR="00F67671" w:rsidRPr="00021748">
        <w:rPr>
          <w:rFonts w:ascii="Myriad Pro" w:hAnsi="Myriad Pro" w:cs="Arial"/>
          <w:sz w:val="20"/>
          <w:szCs w:val="20"/>
          <w:lang w:val="es-ES_tradnl"/>
        </w:rPr>
        <w:t xml:space="preserve"> nuevos </w:t>
      </w:r>
      <w:r w:rsidR="00F7528C" w:rsidRPr="00021748">
        <w:rPr>
          <w:rFonts w:ascii="Myriad Pro" w:hAnsi="Myriad Pro" w:cs="Arial"/>
          <w:sz w:val="20"/>
          <w:szCs w:val="20"/>
          <w:lang w:val="es-ES_tradnl"/>
        </w:rPr>
        <w:t xml:space="preserve"> de técnicos. </w:t>
      </w:r>
    </w:p>
    <w:p w14:paraId="618DBCB9" w14:textId="77777777" w:rsidR="00F67671" w:rsidRPr="00021748" w:rsidRDefault="00D26530" w:rsidP="000C57F9">
      <w:pPr>
        <w:pBdr>
          <w:top w:val="single" w:sz="4" w:space="1" w:color="auto"/>
          <w:left w:val="single" w:sz="4" w:space="22" w:color="auto"/>
          <w:bottom w:val="single" w:sz="4" w:space="0" w:color="auto"/>
          <w:right w:val="single" w:sz="4" w:space="0" w:color="auto"/>
        </w:pBdr>
        <w:tabs>
          <w:tab w:val="left" w:pos="4680"/>
        </w:tabs>
        <w:jc w:val="both"/>
        <w:rPr>
          <w:rFonts w:ascii="Myriad Pro" w:hAnsi="Myriad Pro" w:cs="Arial"/>
          <w:sz w:val="20"/>
          <w:szCs w:val="20"/>
          <w:lang w:val="es-ES_tradnl"/>
        </w:rPr>
      </w:pPr>
      <w:r w:rsidRPr="00021748">
        <w:rPr>
          <w:rFonts w:ascii="Myriad Pro" w:hAnsi="Myriad Pro" w:cs="Arial"/>
          <w:sz w:val="20"/>
          <w:szCs w:val="20"/>
          <w:lang w:val="es-ES_tradnl"/>
        </w:rPr>
        <w:t xml:space="preserve">Se </w:t>
      </w:r>
      <w:r w:rsidRPr="00021748">
        <w:rPr>
          <w:rFonts w:ascii="Myriad Pro" w:hAnsi="Myriad Pro" w:cs="Arial"/>
          <w:color w:val="000000"/>
          <w:sz w:val="20"/>
          <w:szCs w:val="20"/>
        </w:rPr>
        <w:t>contrató un consultor internacional para manejar el proceso de certificación de Técnicos del Sector de</w:t>
      </w:r>
      <w:r w:rsidRPr="00021748">
        <w:rPr>
          <w:rFonts w:ascii="Myriad Pro" w:hAnsi="Myriad Pro" w:cs="Arial"/>
          <w:sz w:val="20"/>
          <w:szCs w:val="20"/>
          <w:lang w:val="es-ES"/>
        </w:rPr>
        <w:t xml:space="preserve"> </w:t>
      </w:r>
      <w:r w:rsidRPr="00021748">
        <w:rPr>
          <w:rFonts w:ascii="Myriad Pro" w:hAnsi="Myriad Pro" w:cs="Arial"/>
          <w:color w:val="000000"/>
          <w:sz w:val="20"/>
          <w:szCs w:val="20"/>
          <w:lang w:val="es-ES"/>
        </w:rPr>
        <w:t xml:space="preserve"> </w:t>
      </w:r>
      <w:r w:rsidRPr="00021748">
        <w:rPr>
          <w:rFonts w:ascii="Myriad Pro" w:hAnsi="Myriad Pro" w:cs="Arial"/>
          <w:color w:val="000000"/>
          <w:sz w:val="20"/>
          <w:szCs w:val="20"/>
        </w:rPr>
        <w:t>Refrigeración y Acondicionadores de Aire.</w:t>
      </w:r>
    </w:p>
    <w:p w14:paraId="618DBCBA" w14:textId="77777777" w:rsidR="004A2323" w:rsidRPr="00021748" w:rsidRDefault="004A2323" w:rsidP="000C57F9">
      <w:pPr>
        <w:pBdr>
          <w:top w:val="single" w:sz="4" w:space="1" w:color="auto"/>
          <w:left w:val="single" w:sz="4" w:space="22" w:color="auto"/>
          <w:bottom w:val="single" w:sz="4" w:space="0" w:color="auto"/>
          <w:right w:val="single" w:sz="4" w:space="0" w:color="auto"/>
        </w:pBdr>
        <w:tabs>
          <w:tab w:val="left" w:pos="4680"/>
        </w:tabs>
        <w:jc w:val="both"/>
        <w:rPr>
          <w:rFonts w:ascii="Myriad Pro" w:hAnsi="Myriad Pro" w:cs="Arial"/>
          <w:bCs/>
          <w:sz w:val="20"/>
          <w:szCs w:val="20"/>
          <w:lang w:val="es-ES"/>
        </w:rPr>
      </w:pPr>
      <w:r w:rsidRPr="00021748">
        <w:rPr>
          <w:rFonts w:ascii="Myriad Pro" w:hAnsi="Myriad Pro" w:cs="Arial"/>
          <w:bCs/>
          <w:sz w:val="20"/>
          <w:szCs w:val="20"/>
          <w:lang w:val="es-ES"/>
        </w:rPr>
        <w:t>La coordinación del HPMP/ADOMTRA realizó varios encuentros provinciales especialmente en Santo Domingo y la Región Este con técnicos del sector de refrigeración y aire acondicionado para promover las acciones del HPMP en este sector e incentivar el fortalecimiento de las asociaciones de técnicos asociados a los cursos de reconversión de cada provincia y región.</w:t>
      </w:r>
    </w:p>
    <w:p w14:paraId="618DBCBB" w14:textId="77777777" w:rsidR="005B66E2" w:rsidRPr="00021748" w:rsidRDefault="004C68B8" w:rsidP="000C57F9">
      <w:pPr>
        <w:pBdr>
          <w:top w:val="single" w:sz="4" w:space="1" w:color="auto"/>
          <w:left w:val="single" w:sz="4" w:space="22" w:color="auto"/>
          <w:bottom w:val="single" w:sz="4" w:space="0" w:color="auto"/>
          <w:right w:val="single" w:sz="4" w:space="0" w:color="auto"/>
        </w:pBdr>
        <w:tabs>
          <w:tab w:val="left" w:pos="4680"/>
        </w:tabs>
        <w:jc w:val="both"/>
        <w:rPr>
          <w:rFonts w:ascii="Myriad Pro" w:hAnsi="Myriad Pro" w:cs="Arial"/>
          <w:sz w:val="20"/>
          <w:szCs w:val="20"/>
          <w:lang w:val="es-ES_tradnl"/>
        </w:rPr>
      </w:pPr>
      <w:r w:rsidRPr="00021748">
        <w:rPr>
          <w:rFonts w:ascii="Myriad Pro" w:hAnsi="Myriad Pro" w:cs="Arial"/>
          <w:sz w:val="20"/>
          <w:szCs w:val="20"/>
          <w:lang w:val="es-ES_tradnl"/>
        </w:rPr>
        <w:t>AD</w:t>
      </w:r>
      <w:r w:rsidR="00F67671" w:rsidRPr="00021748">
        <w:rPr>
          <w:rFonts w:ascii="Myriad Pro" w:hAnsi="Myriad Pro" w:cs="Arial"/>
          <w:sz w:val="20"/>
          <w:szCs w:val="20"/>
          <w:lang w:val="es-ES_tradnl"/>
        </w:rPr>
        <w:t>OMTRA bajo contrato con el HPMP,</w:t>
      </w:r>
      <w:r w:rsidR="00A6530A" w:rsidRPr="00021748">
        <w:rPr>
          <w:rFonts w:ascii="Myriad Pro" w:hAnsi="Myriad Pro" w:cs="Arial"/>
          <w:sz w:val="20"/>
          <w:szCs w:val="20"/>
          <w:lang w:val="es-ES_tradnl"/>
        </w:rPr>
        <w:t xml:space="preserve"> firmó un acuerdo</w:t>
      </w:r>
      <w:r w:rsidR="00F67671" w:rsidRPr="00021748">
        <w:rPr>
          <w:rFonts w:ascii="Myriad Pro" w:hAnsi="Myriad Pro" w:cs="Arial"/>
          <w:sz w:val="20"/>
          <w:szCs w:val="20"/>
          <w:lang w:val="es-ES_tradnl"/>
        </w:rPr>
        <w:t xml:space="preserve"> de capacitación </w:t>
      </w:r>
      <w:r w:rsidR="00A6530A" w:rsidRPr="00021748">
        <w:rPr>
          <w:rFonts w:ascii="Myriad Pro" w:hAnsi="Myriad Pro" w:cs="Arial"/>
          <w:sz w:val="20"/>
          <w:szCs w:val="20"/>
          <w:lang w:val="es-ES_tradnl"/>
        </w:rPr>
        <w:t xml:space="preserve">sobre reconversión de equipos de R-22 a R-290 y </w:t>
      </w:r>
      <w:r w:rsidR="00F67671" w:rsidRPr="00021748">
        <w:rPr>
          <w:rFonts w:ascii="Myriad Pro" w:hAnsi="Myriad Pro" w:cs="Arial"/>
          <w:sz w:val="20"/>
          <w:szCs w:val="20"/>
          <w:lang w:val="es-ES_tradnl"/>
        </w:rPr>
        <w:t xml:space="preserve">sobre aspectos técnicos relacionados con el ejercicio profesional de los que trabajan refrigeración. </w:t>
      </w:r>
    </w:p>
    <w:p w14:paraId="618DBCBC" w14:textId="77777777" w:rsidR="00A6530A" w:rsidRPr="00021748" w:rsidRDefault="005B66E2" w:rsidP="000C57F9">
      <w:pPr>
        <w:pBdr>
          <w:top w:val="single" w:sz="4" w:space="1" w:color="auto"/>
          <w:left w:val="single" w:sz="4" w:space="22" w:color="auto"/>
          <w:bottom w:val="single" w:sz="4" w:space="0" w:color="auto"/>
          <w:right w:val="single" w:sz="4" w:space="0" w:color="auto"/>
        </w:pBdr>
        <w:tabs>
          <w:tab w:val="left" w:pos="4680"/>
        </w:tabs>
        <w:jc w:val="both"/>
        <w:rPr>
          <w:rFonts w:ascii="Myriad Pro" w:hAnsi="Myriad Pro" w:cs="Arial"/>
          <w:sz w:val="20"/>
          <w:szCs w:val="20"/>
          <w:lang w:val="es-ES"/>
        </w:rPr>
      </w:pPr>
      <w:r w:rsidRPr="00021748">
        <w:rPr>
          <w:rFonts w:ascii="Myriad Pro" w:hAnsi="Myriad Pro" w:cs="Arial"/>
          <w:sz w:val="20"/>
          <w:szCs w:val="20"/>
          <w:lang w:val="es-ES_tradnl"/>
        </w:rPr>
        <w:t xml:space="preserve">La coordinación del </w:t>
      </w:r>
      <w:r w:rsidRPr="00021748">
        <w:rPr>
          <w:rFonts w:ascii="Myriad Pro" w:hAnsi="Myriad Pro" w:cs="Arial"/>
          <w:bCs/>
          <w:sz w:val="20"/>
          <w:szCs w:val="20"/>
          <w:lang w:val="es-ES"/>
        </w:rPr>
        <w:t>equip</w:t>
      </w:r>
      <w:r w:rsidR="00A27269">
        <w:rPr>
          <w:rFonts w:ascii="Myriad Pro" w:hAnsi="Myriad Pro" w:cs="Arial"/>
          <w:bCs/>
          <w:sz w:val="20"/>
          <w:szCs w:val="20"/>
          <w:lang w:val="es-ES"/>
        </w:rPr>
        <w:t xml:space="preserve">o técnico del HPMP, junto a </w:t>
      </w:r>
      <w:r w:rsidRPr="00021748">
        <w:rPr>
          <w:rFonts w:ascii="Myriad Pro" w:hAnsi="Myriad Pro" w:cs="Arial"/>
          <w:bCs/>
          <w:sz w:val="20"/>
          <w:szCs w:val="20"/>
          <w:lang w:val="es-ES"/>
        </w:rPr>
        <w:t xml:space="preserve">un representante de ADOMTRA, un representante de la Asociación de Contratistas Mecánico (ACMER), </w:t>
      </w:r>
      <w:r w:rsidRPr="00021748">
        <w:rPr>
          <w:rFonts w:ascii="Myriad Pro" w:hAnsi="Myriad Pro" w:cs="Courier New"/>
          <w:sz w:val="20"/>
          <w:szCs w:val="20"/>
          <w:lang w:val="es-ES"/>
        </w:rPr>
        <w:t xml:space="preserve">participaron en la 20va. Feria de Ventilación, Climatización y Acondicionamiento de Aire (FEBRAVA), </w:t>
      </w:r>
      <w:r w:rsidRPr="00021748">
        <w:rPr>
          <w:rFonts w:ascii="Myriad Pro" w:hAnsi="Myriad Pro" w:cs="Arial"/>
          <w:bCs/>
          <w:sz w:val="20"/>
          <w:szCs w:val="20"/>
          <w:lang w:val="es-ES"/>
        </w:rPr>
        <w:t>en Sao Paulo, Brasil donde se presentaron las tecnologías más recientes en el área de refrigeración y se dieron cita los más destacados técnicos y casas de sistemas que trabajan en refrigeración.</w:t>
      </w:r>
    </w:p>
    <w:p w14:paraId="618DBCBD" w14:textId="77777777" w:rsidR="00512671" w:rsidRPr="00021748" w:rsidRDefault="00A6530A" w:rsidP="00021748">
      <w:pPr>
        <w:pBdr>
          <w:top w:val="single" w:sz="4" w:space="1" w:color="auto"/>
          <w:left w:val="single" w:sz="4" w:space="4" w:color="auto"/>
          <w:bottom w:val="single" w:sz="4" w:space="0" w:color="auto"/>
          <w:right w:val="single" w:sz="4" w:space="0" w:color="auto"/>
        </w:pBdr>
        <w:tabs>
          <w:tab w:val="left" w:pos="4680"/>
        </w:tabs>
        <w:jc w:val="both"/>
        <w:rPr>
          <w:rFonts w:ascii="Myriad Pro" w:hAnsi="Myriad Pro" w:cs="Arial"/>
          <w:sz w:val="20"/>
          <w:szCs w:val="20"/>
          <w:lang w:val="es-ES_tradnl"/>
        </w:rPr>
      </w:pPr>
      <w:r w:rsidRPr="00021748">
        <w:rPr>
          <w:rFonts w:ascii="Myriad Pro" w:hAnsi="Myriad Pro" w:cs="Arial"/>
          <w:sz w:val="20"/>
          <w:szCs w:val="20"/>
          <w:lang w:val="es-ES_tradnl"/>
        </w:rPr>
        <w:lastRenderedPageBreak/>
        <w:t>Se</w:t>
      </w:r>
      <w:r w:rsidR="00EE1F52" w:rsidRPr="00021748">
        <w:rPr>
          <w:rFonts w:ascii="Myriad Pro" w:hAnsi="Myriad Pro" w:cs="Arial"/>
          <w:sz w:val="20"/>
          <w:szCs w:val="20"/>
          <w:lang w:val="es-ES_tradnl"/>
        </w:rPr>
        <w:t xml:space="preserve"> </w:t>
      </w:r>
      <w:r w:rsidRPr="00021748">
        <w:rPr>
          <w:rFonts w:ascii="Myriad Pro" w:hAnsi="Myriad Pro" w:cs="Arial"/>
          <w:sz w:val="20"/>
          <w:szCs w:val="20"/>
          <w:lang w:val="es-ES_tradnl"/>
        </w:rPr>
        <w:t xml:space="preserve">trasladó el </w:t>
      </w:r>
      <w:r w:rsidR="00EE1F52" w:rsidRPr="00021748">
        <w:rPr>
          <w:rFonts w:ascii="Myriad Pro" w:hAnsi="Myriad Pro" w:cs="Arial"/>
          <w:sz w:val="20"/>
          <w:szCs w:val="20"/>
          <w:lang w:val="es-ES_tradnl"/>
        </w:rPr>
        <w:t xml:space="preserve"> centro de recuperación y reciclaje de gases refrigerantes, </w:t>
      </w:r>
      <w:r w:rsidRPr="00021748">
        <w:rPr>
          <w:rFonts w:ascii="Myriad Pro" w:hAnsi="Myriad Pro" w:cs="Arial"/>
          <w:sz w:val="20"/>
          <w:szCs w:val="20"/>
          <w:lang w:val="es-ES_tradnl"/>
        </w:rPr>
        <w:t xml:space="preserve">a </w:t>
      </w:r>
      <w:r w:rsidR="00221FED" w:rsidRPr="00021748">
        <w:rPr>
          <w:rFonts w:ascii="Myriad Pro" w:hAnsi="Myriad Pro" w:cs="Arial"/>
          <w:sz w:val="20"/>
          <w:szCs w:val="20"/>
          <w:lang w:val="es-ES_tradnl"/>
        </w:rPr>
        <w:t xml:space="preserve">la </w:t>
      </w:r>
      <w:r w:rsidRPr="00021748">
        <w:rPr>
          <w:rFonts w:ascii="Myriad Pro" w:hAnsi="Myriad Pro" w:cs="Arial"/>
          <w:sz w:val="20"/>
          <w:szCs w:val="20"/>
          <w:lang w:val="es-ES_tradnl"/>
        </w:rPr>
        <w:t xml:space="preserve">instalaciones de la oficina regional de Medio Ambiente en San </w:t>
      </w:r>
      <w:r w:rsidR="00021748" w:rsidRPr="00021748">
        <w:rPr>
          <w:rFonts w:ascii="Myriad Pro" w:hAnsi="Myriad Pro" w:cs="Arial"/>
          <w:sz w:val="20"/>
          <w:szCs w:val="20"/>
          <w:lang w:val="es-ES_tradnl"/>
        </w:rPr>
        <w:t>Cristóbal</w:t>
      </w:r>
      <w:r w:rsidRPr="00021748">
        <w:rPr>
          <w:rFonts w:ascii="Myriad Pro" w:hAnsi="Myriad Pro" w:cs="Arial"/>
          <w:sz w:val="20"/>
          <w:szCs w:val="20"/>
          <w:lang w:val="es-ES_tradnl"/>
        </w:rPr>
        <w:t>, s</w:t>
      </w:r>
      <w:r w:rsidR="00EE1F52" w:rsidRPr="00021748">
        <w:rPr>
          <w:rFonts w:ascii="Myriad Pro" w:hAnsi="Myriad Pro" w:cs="Arial"/>
          <w:sz w:val="20"/>
          <w:szCs w:val="20"/>
          <w:lang w:val="es-ES_tradnl"/>
        </w:rPr>
        <w:t xml:space="preserve">u capacidad de almacenamiento está compuesta de cuatros (4) tanques de 1,000 libras, 15 tanques de 100 libras y 40 tanques de 30 libras. </w:t>
      </w:r>
    </w:p>
    <w:p w14:paraId="618DBCBE" w14:textId="77777777" w:rsidR="005B66E2" w:rsidRPr="00021748" w:rsidRDefault="00512671" w:rsidP="00021748">
      <w:pPr>
        <w:pBdr>
          <w:top w:val="single" w:sz="4" w:space="1" w:color="auto"/>
          <w:left w:val="single" w:sz="4" w:space="4" w:color="auto"/>
          <w:bottom w:val="single" w:sz="4" w:space="0" w:color="auto"/>
          <w:right w:val="single" w:sz="4" w:space="0" w:color="auto"/>
        </w:pBdr>
        <w:tabs>
          <w:tab w:val="left" w:pos="4680"/>
        </w:tabs>
        <w:jc w:val="both"/>
        <w:rPr>
          <w:rFonts w:ascii="Myriad Pro" w:hAnsi="Myriad Pro" w:cs="Arial"/>
          <w:sz w:val="20"/>
          <w:szCs w:val="20"/>
          <w:lang w:val="es-ES_tradnl"/>
        </w:rPr>
      </w:pPr>
      <w:r w:rsidRPr="00021748">
        <w:rPr>
          <w:rFonts w:ascii="Myriad Pro" w:hAnsi="Myriad Pro" w:cs="Arial"/>
          <w:sz w:val="20"/>
          <w:szCs w:val="20"/>
          <w:lang w:val="es-ES_tradnl"/>
        </w:rPr>
        <w:t xml:space="preserve">Se </w:t>
      </w:r>
      <w:r w:rsidRPr="00021748">
        <w:rPr>
          <w:rFonts w:ascii="Myriad Pro" w:hAnsi="Myriad Pro" w:cs="Arial"/>
          <w:bCs/>
          <w:sz w:val="20"/>
          <w:szCs w:val="20"/>
          <w:lang w:val="es-ES"/>
        </w:rPr>
        <w:t>hizo el proceso de monitoreo a nivel nacional de la gestión de recuperación y reciclaje (RR) de gases refrigerantes. Esta actividad incluyo: reuniones de gestión con los técnicos y dueños de talleres sobre las actividades programadas en el HPMP para eliminar el consumo de HCFC en las actividades del sector de refrigeración, orientación sobre el proceso de certificación de técnicos que se iniciará en los próximos meses y se realizan actividades de reparación de máquinas de RR que se encuentren dañadas.</w:t>
      </w:r>
    </w:p>
    <w:p w14:paraId="618DBCBF" w14:textId="77777777" w:rsidR="004F2E7D" w:rsidRPr="00021748" w:rsidRDefault="005B66E2" w:rsidP="00021748">
      <w:pPr>
        <w:pBdr>
          <w:top w:val="single" w:sz="4" w:space="1" w:color="auto"/>
          <w:left w:val="single" w:sz="4" w:space="4" w:color="auto"/>
          <w:bottom w:val="single" w:sz="4" w:space="0" w:color="auto"/>
          <w:right w:val="single" w:sz="4" w:space="0" w:color="auto"/>
        </w:pBdr>
        <w:tabs>
          <w:tab w:val="left" w:pos="4680"/>
        </w:tabs>
        <w:jc w:val="both"/>
        <w:rPr>
          <w:rFonts w:ascii="Myriad Pro" w:hAnsi="Myriad Pro" w:cs="Arial"/>
          <w:sz w:val="20"/>
          <w:szCs w:val="20"/>
          <w:lang w:val="es-ES_tradnl"/>
        </w:rPr>
      </w:pPr>
      <w:r w:rsidRPr="00021748">
        <w:rPr>
          <w:rFonts w:ascii="Myriad Pro" w:hAnsi="Myriad Pro" w:cs="Arial"/>
          <w:sz w:val="20"/>
          <w:szCs w:val="20"/>
          <w:lang w:val="es-ES_tradnl"/>
        </w:rPr>
        <w:t xml:space="preserve">Se </w:t>
      </w:r>
      <w:r w:rsidRPr="00021748">
        <w:rPr>
          <w:rFonts w:ascii="Myriad Pro" w:hAnsi="Myriad Pro" w:cs="Arial"/>
          <w:bCs/>
          <w:sz w:val="20"/>
          <w:szCs w:val="20"/>
          <w:lang w:val="es-ES"/>
        </w:rPr>
        <w:t>elaboraron y distribuyeron  materiales divulgativos para el día Internacional de Protección de la Capa de Ozono y a la gestión de eliminación de sustancias agotadoras de la capa de ozono que desarrolla el Programa Nacional de Protección a la de Ozono (PRONAOZ) del Viceministerio de Gestión Ambiental.</w:t>
      </w:r>
    </w:p>
    <w:p w14:paraId="618DBCC0" w14:textId="77777777" w:rsidR="00A6530A" w:rsidRPr="00021748" w:rsidRDefault="004F2E7D" w:rsidP="00021748">
      <w:pPr>
        <w:pBdr>
          <w:top w:val="single" w:sz="4" w:space="1" w:color="auto"/>
          <w:left w:val="single" w:sz="4" w:space="4" w:color="auto"/>
          <w:bottom w:val="single" w:sz="4" w:space="0" w:color="auto"/>
          <w:right w:val="single" w:sz="4" w:space="0" w:color="auto"/>
        </w:pBdr>
        <w:tabs>
          <w:tab w:val="left" w:pos="4680"/>
        </w:tabs>
        <w:jc w:val="both"/>
        <w:rPr>
          <w:rFonts w:ascii="Myriad Pro" w:hAnsi="Myriad Pro" w:cs="Arial"/>
          <w:sz w:val="20"/>
          <w:szCs w:val="20"/>
          <w:lang w:val="es-ES_tradnl"/>
        </w:rPr>
      </w:pPr>
      <w:r w:rsidRPr="00021748">
        <w:rPr>
          <w:rFonts w:ascii="Myriad Pro" w:hAnsi="Myriad Pro" w:cs="Arial"/>
          <w:sz w:val="20"/>
          <w:szCs w:val="20"/>
          <w:lang w:val="es-ES_tradnl"/>
        </w:rPr>
        <w:t xml:space="preserve">Se </w:t>
      </w:r>
      <w:r w:rsidRPr="00021748">
        <w:rPr>
          <w:rFonts w:ascii="Myriad Pro" w:hAnsi="Myriad Pro" w:cs="Myriad Pro"/>
          <w:bCs/>
          <w:sz w:val="20"/>
          <w:szCs w:val="20"/>
          <w:lang w:val="es-ES"/>
        </w:rPr>
        <w:t>realizó una presentación del HPMP a las máximas autoridades del Ministerio y del PNUD donde se analizaron las actividades realizadas y las tareas del corto plazo</w:t>
      </w:r>
      <w:r w:rsidR="005B66E2" w:rsidRPr="00021748">
        <w:rPr>
          <w:rFonts w:ascii="Myriad Pro" w:hAnsi="Myriad Pro" w:cs="Myriad Pro"/>
          <w:bCs/>
          <w:sz w:val="20"/>
          <w:szCs w:val="20"/>
          <w:lang w:val="es-ES"/>
        </w:rPr>
        <w:t xml:space="preserve"> para la segunda fase</w:t>
      </w:r>
      <w:r w:rsidRPr="00021748">
        <w:rPr>
          <w:rFonts w:ascii="Myriad Pro" w:hAnsi="Myriad Pro" w:cs="Myriad Pro"/>
          <w:bCs/>
          <w:sz w:val="20"/>
          <w:szCs w:val="20"/>
          <w:lang w:val="es-ES"/>
        </w:rPr>
        <w:t xml:space="preserve">. </w:t>
      </w:r>
    </w:p>
    <w:p w14:paraId="618DBCC1" w14:textId="77777777" w:rsidR="00512671" w:rsidRPr="00021748" w:rsidRDefault="00512671" w:rsidP="00D85212">
      <w:pPr>
        <w:tabs>
          <w:tab w:val="left" w:pos="4680"/>
        </w:tabs>
        <w:rPr>
          <w:rFonts w:ascii="Myriad Pro" w:hAnsi="Myriad Pro" w:cs="Arial"/>
          <w:bCs/>
          <w:sz w:val="20"/>
          <w:szCs w:val="20"/>
          <w:lang w:val="es-ES"/>
        </w:rPr>
      </w:pPr>
    </w:p>
    <w:p w14:paraId="618DBCC2" w14:textId="77777777" w:rsidR="00D85212" w:rsidRPr="00021748" w:rsidRDefault="00D85212" w:rsidP="00D85212">
      <w:pPr>
        <w:tabs>
          <w:tab w:val="left" w:pos="4680"/>
        </w:tabs>
        <w:rPr>
          <w:rFonts w:ascii="Myriad Pro" w:hAnsi="Myriad Pro" w:cs="Arial"/>
          <w:b/>
          <w:bCs/>
          <w:sz w:val="20"/>
          <w:szCs w:val="20"/>
          <w:lang w:val="es-ES"/>
        </w:rPr>
      </w:pPr>
      <w:r w:rsidRPr="00021748">
        <w:rPr>
          <w:rFonts w:ascii="Myriad Pro" w:hAnsi="Myriad Pro" w:cs="Arial"/>
          <w:b/>
          <w:bCs/>
          <w:sz w:val="20"/>
          <w:szCs w:val="20"/>
          <w:lang w:val="es-ES"/>
        </w:rPr>
        <w:t xml:space="preserve">RESUMEN DESCRIPTIVO DE LOS AVANCES DEL TRIMESTRE  Q4 </w:t>
      </w:r>
    </w:p>
    <w:p w14:paraId="618DBCC3" w14:textId="77777777" w:rsidR="008549BA" w:rsidRPr="00021748" w:rsidRDefault="008549BA" w:rsidP="00512671">
      <w:pPr>
        <w:pBdr>
          <w:top w:val="single" w:sz="4" w:space="1" w:color="auto"/>
          <w:left w:val="single" w:sz="4" w:space="1" w:color="auto"/>
          <w:bottom w:val="single" w:sz="4" w:space="0" w:color="auto"/>
          <w:right w:val="single" w:sz="4" w:space="4" w:color="auto"/>
        </w:pBdr>
        <w:tabs>
          <w:tab w:val="left" w:pos="4680"/>
        </w:tabs>
        <w:jc w:val="both"/>
        <w:rPr>
          <w:rFonts w:ascii="Myriad Pro" w:hAnsi="Myriad Pro" w:cs="Myriad Pro"/>
          <w:bCs/>
          <w:sz w:val="20"/>
          <w:szCs w:val="20"/>
          <w:lang w:val="es-ES"/>
        </w:rPr>
      </w:pPr>
      <w:r w:rsidRPr="00021748">
        <w:rPr>
          <w:rFonts w:ascii="Myriad Pro" w:hAnsi="Myriad Pro" w:cs="Myriad Pro"/>
          <w:bCs/>
          <w:sz w:val="20"/>
          <w:szCs w:val="20"/>
          <w:lang w:val="es-ES"/>
        </w:rPr>
        <w:t>La coordinación del HPMP/RD realizó varios encuentros provinciales con técnicos del sector de refrigeración y aire acondicionado para promover las acciones del HPMP en este sector e incentivar el fortalecimiento de las asociaciones de técnicos de cada provincia y región.</w:t>
      </w:r>
    </w:p>
    <w:p w14:paraId="618DBCC4" w14:textId="77777777" w:rsidR="00D85212" w:rsidRPr="00021748" w:rsidRDefault="00D85212" w:rsidP="00512671">
      <w:pPr>
        <w:pBdr>
          <w:top w:val="single" w:sz="4" w:space="1" w:color="auto"/>
          <w:left w:val="single" w:sz="4" w:space="1" w:color="auto"/>
          <w:bottom w:val="single" w:sz="4" w:space="0" w:color="auto"/>
          <w:right w:val="single" w:sz="4" w:space="4" w:color="auto"/>
        </w:pBdr>
        <w:tabs>
          <w:tab w:val="left" w:pos="4680"/>
        </w:tabs>
        <w:jc w:val="both"/>
        <w:rPr>
          <w:rFonts w:ascii="Myriad Pro" w:hAnsi="Myriad Pro" w:cs="Courier New"/>
          <w:sz w:val="20"/>
          <w:szCs w:val="20"/>
          <w:lang w:val="es-CO"/>
        </w:rPr>
      </w:pPr>
      <w:r w:rsidRPr="00021748">
        <w:rPr>
          <w:rFonts w:ascii="Myriad Pro" w:hAnsi="Myriad Pro" w:cs="Courier New"/>
          <w:sz w:val="20"/>
          <w:szCs w:val="20"/>
          <w:lang w:val="es-CO"/>
        </w:rPr>
        <w:t>Se</w:t>
      </w:r>
      <w:r w:rsidRPr="00021748">
        <w:rPr>
          <w:rFonts w:ascii="Myriad Pro" w:eastAsia="Calibri" w:hAnsi="Myriad Pro" w:cs="Courier New"/>
          <w:sz w:val="20"/>
          <w:szCs w:val="20"/>
          <w:lang w:val="es-ES"/>
        </w:rPr>
        <w:t xml:space="preserve"> realizaron las   visitas a los hoteles y resorts de la zona de Bávaro y Punta Cana y los talleres de reconversión de equipos de aire acondicionado que trabajan con R-22</w:t>
      </w:r>
      <w:r w:rsidRPr="00021748">
        <w:rPr>
          <w:rFonts w:ascii="Myriad Pro" w:hAnsi="Myriad Pro" w:cs="Courier New"/>
          <w:sz w:val="20"/>
          <w:szCs w:val="20"/>
          <w:lang w:val="es-ES"/>
        </w:rPr>
        <w:t xml:space="preserve"> </w:t>
      </w:r>
      <w:r w:rsidRPr="00021748">
        <w:rPr>
          <w:rFonts w:ascii="Myriad Pro" w:eastAsia="Calibri" w:hAnsi="Myriad Pro" w:cs="Courier New"/>
          <w:sz w:val="20"/>
          <w:szCs w:val="20"/>
          <w:lang w:val="es-ES"/>
        </w:rPr>
        <w:t xml:space="preserve">con el objetivo de promocionar los cursos de buenas prácticas </w:t>
      </w:r>
      <w:r w:rsidRPr="00021748">
        <w:rPr>
          <w:rFonts w:ascii="Myriad Pro" w:hAnsi="Myriad Pro" w:cs="Courier New"/>
          <w:sz w:val="20"/>
          <w:szCs w:val="20"/>
          <w:lang w:val="es-ES"/>
        </w:rPr>
        <w:t xml:space="preserve">y conversar con los </w:t>
      </w:r>
      <w:r w:rsidRPr="00021748">
        <w:rPr>
          <w:rFonts w:ascii="Myriad Pro" w:eastAsia="Calibri" w:hAnsi="Myriad Pro" w:cs="Courier New"/>
          <w:sz w:val="20"/>
          <w:szCs w:val="20"/>
          <w:lang w:val="es-ES"/>
        </w:rPr>
        <w:t xml:space="preserve">gerentes y/o encargados de mantenimiento, a los que les mostramos el objetivo de este monitoreo, que  en principio es  promocionara la capacitación en buenas </w:t>
      </w:r>
      <w:r w:rsidRPr="00021748">
        <w:rPr>
          <w:rFonts w:ascii="Myriad Pro" w:hAnsi="Myriad Pro" w:cs="Courier New"/>
          <w:sz w:val="20"/>
          <w:szCs w:val="20"/>
          <w:lang w:val="es-ES"/>
        </w:rPr>
        <w:t>prácticas</w:t>
      </w:r>
      <w:r w:rsidRPr="00021748">
        <w:rPr>
          <w:rFonts w:ascii="Myriad Pro" w:eastAsia="Calibri" w:hAnsi="Myriad Pro" w:cs="Courier New"/>
          <w:sz w:val="20"/>
          <w:szCs w:val="20"/>
          <w:lang w:val="es-ES"/>
        </w:rPr>
        <w:t xml:space="preserve"> de refrigeración para que los  técnicos obtengan sus licencias que les permita trabajar la refrigeración en la República </w:t>
      </w:r>
      <w:r w:rsidRPr="00021748">
        <w:rPr>
          <w:rFonts w:ascii="Myriad Pro" w:hAnsi="Myriad Pro" w:cs="Courier New"/>
          <w:sz w:val="20"/>
          <w:szCs w:val="20"/>
          <w:lang w:val="es-ES"/>
        </w:rPr>
        <w:t xml:space="preserve">Dominicana. Los hoteles visitados son: </w:t>
      </w:r>
      <w:r w:rsidRPr="00021748">
        <w:rPr>
          <w:rFonts w:ascii="Myriad Pro" w:eastAsia="Calibri" w:hAnsi="Myriad Pro" w:cs="Courier New"/>
          <w:sz w:val="20"/>
          <w:szCs w:val="20"/>
          <w:lang w:val="es-ES"/>
        </w:rPr>
        <w:t>Hotel gran Barceló</w:t>
      </w:r>
      <w:r w:rsidRPr="00021748">
        <w:rPr>
          <w:rFonts w:ascii="Myriad Pro" w:hAnsi="Myriad Pro" w:cs="Courier New"/>
          <w:sz w:val="20"/>
          <w:szCs w:val="20"/>
          <w:lang w:val="es-ES"/>
        </w:rPr>
        <w:t xml:space="preserve">, </w:t>
      </w:r>
      <w:r w:rsidRPr="00021748">
        <w:rPr>
          <w:rFonts w:ascii="Myriad Pro" w:eastAsia="Calibri" w:hAnsi="Myriad Pro" w:cs="Courier New"/>
          <w:sz w:val="20"/>
          <w:szCs w:val="20"/>
          <w:lang w:val="es-ES"/>
        </w:rPr>
        <w:t>Hotel gran Palladium</w:t>
      </w:r>
      <w:r w:rsidRPr="00021748">
        <w:rPr>
          <w:rFonts w:ascii="Myriad Pro" w:hAnsi="Myriad Pro" w:cs="Courier New"/>
          <w:sz w:val="20"/>
          <w:szCs w:val="20"/>
          <w:lang w:val="es-ES"/>
        </w:rPr>
        <w:t xml:space="preserve">, </w:t>
      </w:r>
      <w:r w:rsidRPr="00021748">
        <w:rPr>
          <w:rFonts w:ascii="Myriad Pro" w:eastAsia="Calibri" w:hAnsi="Myriad Pro" w:cs="Courier New"/>
          <w:sz w:val="20"/>
          <w:szCs w:val="20"/>
        </w:rPr>
        <w:t xml:space="preserve">Hotel Bávaro </w:t>
      </w:r>
      <w:proofErr w:type="spellStart"/>
      <w:r w:rsidRPr="00021748">
        <w:rPr>
          <w:rFonts w:ascii="Myriad Pro" w:eastAsia="Calibri" w:hAnsi="Myriad Pro" w:cs="Courier New"/>
          <w:sz w:val="20"/>
          <w:szCs w:val="20"/>
        </w:rPr>
        <w:t>Princess</w:t>
      </w:r>
      <w:proofErr w:type="spellEnd"/>
      <w:r w:rsidRPr="00021748">
        <w:rPr>
          <w:rFonts w:ascii="Myriad Pro" w:hAnsi="Myriad Pro" w:cs="Courier New"/>
          <w:sz w:val="20"/>
          <w:szCs w:val="20"/>
        </w:rPr>
        <w:t xml:space="preserve">, </w:t>
      </w:r>
      <w:r w:rsidRPr="00021748">
        <w:rPr>
          <w:rFonts w:ascii="Myriad Pro" w:eastAsia="Calibri" w:hAnsi="Myriad Pro" w:cs="Courier New"/>
          <w:sz w:val="20"/>
          <w:szCs w:val="20"/>
          <w:lang w:val="es-ES"/>
        </w:rPr>
        <w:t xml:space="preserve">Hotel </w:t>
      </w:r>
      <w:proofErr w:type="spellStart"/>
      <w:r w:rsidRPr="00021748">
        <w:rPr>
          <w:rFonts w:ascii="Myriad Pro" w:eastAsia="Calibri" w:hAnsi="Myriad Pro" w:cs="Courier New"/>
          <w:sz w:val="20"/>
          <w:szCs w:val="20"/>
          <w:lang w:val="es-ES"/>
        </w:rPr>
        <w:t>Sun</w:t>
      </w:r>
      <w:proofErr w:type="spellEnd"/>
      <w:r w:rsidRPr="00021748">
        <w:rPr>
          <w:rFonts w:ascii="Myriad Pro" w:eastAsia="Calibri" w:hAnsi="Myriad Pro" w:cs="Courier New"/>
          <w:sz w:val="20"/>
          <w:szCs w:val="20"/>
          <w:lang w:val="es-ES"/>
        </w:rPr>
        <w:t xml:space="preserve"> </w:t>
      </w:r>
      <w:proofErr w:type="spellStart"/>
      <w:r w:rsidRPr="00021748">
        <w:rPr>
          <w:rFonts w:ascii="Myriad Pro" w:eastAsia="Calibri" w:hAnsi="Myriad Pro" w:cs="Courier New"/>
          <w:sz w:val="20"/>
          <w:szCs w:val="20"/>
          <w:lang w:val="es-ES"/>
        </w:rPr>
        <w:t>Scape</w:t>
      </w:r>
      <w:proofErr w:type="spellEnd"/>
      <w:r w:rsidRPr="00021748">
        <w:rPr>
          <w:rFonts w:ascii="Myriad Pro" w:hAnsi="Myriad Pro" w:cs="Courier New"/>
          <w:sz w:val="20"/>
          <w:szCs w:val="20"/>
          <w:lang w:val="es-ES"/>
        </w:rPr>
        <w:t>, H</w:t>
      </w:r>
      <w:proofErr w:type="spellStart"/>
      <w:r w:rsidRPr="00021748">
        <w:rPr>
          <w:rFonts w:ascii="Myriad Pro" w:hAnsi="Myriad Pro" w:cs="Courier New"/>
          <w:sz w:val="20"/>
          <w:szCs w:val="20"/>
        </w:rPr>
        <w:t>otel</w:t>
      </w:r>
      <w:proofErr w:type="spellEnd"/>
      <w:r w:rsidRPr="00021748">
        <w:rPr>
          <w:rFonts w:ascii="Myriad Pro" w:hAnsi="Myriad Pro" w:cs="Courier New"/>
          <w:sz w:val="20"/>
          <w:szCs w:val="20"/>
        </w:rPr>
        <w:t xml:space="preserve"> </w:t>
      </w:r>
      <w:proofErr w:type="spellStart"/>
      <w:r w:rsidRPr="00021748">
        <w:rPr>
          <w:rFonts w:ascii="Myriad Pro" w:hAnsi="Myriad Pro" w:cs="Courier New"/>
          <w:sz w:val="20"/>
          <w:szCs w:val="20"/>
        </w:rPr>
        <w:t>Paradisus</w:t>
      </w:r>
      <w:proofErr w:type="spellEnd"/>
      <w:r w:rsidRPr="00021748">
        <w:rPr>
          <w:rFonts w:ascii="Myriad Pro" w:hAnsi="Myriad Pro" w:cs="Courier New"/>
          <w:sz w:val="20"/>
          <w:szCs w:val="20"/>
        </w:rPr>
        <w:t xml:space="preserve"> y </w:t>
      </w:r>
      <w:r w:rsidRPr="00021748">
        <w:rPr>
          <w:rFonts w:ascii="Myriad Pro" w:eastAsia="Calibri" w:hAnsi="Myriad Pro" w:cs="Courier New"/>
          <w:sz w:val="20"/>
          <w:szCs w:val="20"/>
        </w:rPr>
        <w:t xml:space="preserve">Hotel </w:t>
      </w:r>
      <w:proofErr w:type="spellStart"/>
      <w:r w:rsidRPr="00021748">
        <w:rPr>
          <w:rFonts w:ascii="Myriad Pro" w:eastAsia="Calibri" w:hAnsi="Myriad Pro" w:cs="Courier New"/>
          <w:sz w:val="20"/>
          <w:szCs w:val="20"/>
        </w:rPr>
        <w:t>Hard</w:t>
      </w:r>
      <w:proofErr w:type="spellEnd"/>
      <w:r w:rsidRPr="00021748">
        <w:rPr>
          <w:rFonts w:ascii="Myriad Pro" w:eastAsia="Calibri" w:hAnsi="Myriad Pro" w:cs="Courier New"/>
          <w:sz w:val="20"/>
          <w:szCs w:val="20"/>
        </w:rPr>
        <w:t xml:space="preserve"> Rock</w:t>
      </w:r>
      <w:r w:rsidRPr="00021748">
        <w:rPr>
          <w:rFonts w:ascii="Myriad Pro" w:hAnsi="Myriad Pro" w:cs="Courier New"/>
          <w:sz w:val="20"/>
          <w:szCs w:val="20"/>
        </w:rPr>
        <w:t>.</w:t>
      </w:r>
    </w:p>
    <w:p w14:paraId="618DBCC5" w14:textId="77777777" w:rsidR="00D85212" w:rsidRPr="00021748" w:rsidRDefault="00D85212" w:rsidP="00512671">
      <w:pPr>
        <w:pBdr>
          <w:top w:val="single" w:sz="4" w:space="1" w:color="auto"/>
          <w:left w:val="single" w:sz="4" w:space="1" w:color="auto"/>
          <w:bottom w:val="single" w:sz="4" w:space="0" w:color="auto"/>
          <w:right w:val="single" w:sz="4" w:space="4" w:color="auto"/>
        </w:pBdr>
        <w:tabs>
          <w:tab w:val="left" w:pos="4680"/>
        </w:tabs>
        <w:jc w:val="both"/>
        <w:rPr>
          <w:rFonts w:ascii="Myriad Pro" w:hAnsi="Myriad Pro" w:cs="Courier New"/>
          <w:sz w:val="20"/>
          <w:szCs w:val="20"/>
          <w:lang w:val="es-CO"/>
        </w:rPr>
      </w:pPr>
      <w:r w:rsidRPr="00021748">
        <w:rPr>
          <w:rFonts w:ascii="Myriad Pro" w:hAnsi="Myriad Pro" w:cs="Courier New"/>
          <w:sz w:val="20"/>
          <w:szCs w:val="20"/>
          <w:lang w:val="es-CO"/>
        </w:rPr>
        <w:t>Se</w:t>
      </w:r>
      <w:r w:rsidRPr="00021748">
        <w:rPr>
          <w:rFonts w:ascii="Myriad Pro" w:hAnsi="Myriad Pro" w:cs="Courier New"/>
          <w:sz w:val="20"/>
          <w:szCs w:val="20"/>
          <w:lang w:val="es-ES_tradnl"/>
        </w:rPr>
        <w:t xml:space="preserve"> realizo la presentación de  </w:t>
      </w:r>
      <w:r w:rsidR="00512671" w:rsidRPr="00021748">
        <w:rPr>
          <w:rFonts w:ascii="Myriad Pro" w:hAnsi="Myriad Pro" w:cs="Courier New"/>
          <w:sz w:val="20"/>
          <w:szCs w:val="20"/>
          <w:lang w:val="es-ES_tradnl"/>
        </w:rPr>
        <w:t xml:space="preserve">solicitud al PNUD para </w:t>
      </w:r>
      <w:r w:rsidRPr="00021748">
        <w:rPr>
          <w:rFonts w:ascii="Myriad Pro" w:hAnsi="Myriad Pro" w:cs="Courier New"/>
          <w:sz w:val="20"/>
          <w:szCs w:val="20"/>
          <w:lang w:val="es-ES_tradnl"/>
        </w:rPr>
        <w:t xml:space="preserve">la cotización </w:t>
      </w:r>
      <w:r w:rsidR="00512671" w:rsidRPr="00021748">
        <w:rPr>
          <w:rFonts w:ascii="Myriad Pro" w:hAnsi="Myriad Pro" w:cs="Courier New"/>
          <w:sz w:val="20"/>
          <w:szCs w:val="20"/>
          <w:lang w:val="es-ES_tradnl"/>
        </w:rPr>
        <w:t>y</w:t>
      </w:r>
      <w:r w:rsidRPr="00021748">
        <w:rPr>
          <w:rFonts w:ascii="Myriad Pro" w:hAnsi="Myriad Pro" w:cs="Courier New"/>
          <w:sz w:val="20"/>
          <w:szCs w:val="20"/>
          <w:lang w:val="es-ES_tradnl"/>
        </w:rPr>
        <w:t xml:space="preserve"> compra de equipos para el HPMP II,</w:t>
      </w:r>
      <w:r w:rsidRPr="00021748">
        <w:rPr>
          <w:rFonts w:ascii="Myriad Pro" w:hAnsi="Myriad Pro" w:cs="Courier New"/>
          <w:sz w:val="20"/>
          <w:szCs w:val="20"/>
          <w:lang w:val="es-CO"/>
        </w:rPr>
        <w:t xml:space="preserve"> </w:t>
      </w:r>
    </w:p>
    <w:p w14:paraId="618DBCC6" w14:textId="77777777" w:rsidR="00D85212" w:rsidRPr="00021748" w:rsidRDefault="00D85212" w:rsidP="00512671">
      <w:pPr>
        <w:pBdr>
          <w:top w:val="single" w:sz="4" w:space="1" w:color="auto"/>
          <w:left w:val="single" w:sz="4" w:space="1" w:color="auto"/>
          <w:bottom w:val="single" w:sz="4" w:space="0" w:color="auto"/>
          <w:right w:val="single" w:sz="4" w:space="4" w:color="auto"/>
        </w:pBdr>
        <w:tabs>
          <w:tab w:val="left" w:pos="4680"/>
        </w:tabs>
        <w:jc w:val="both"/>
        <w:rPr>
          <w:rFonts w:ascii="Myriad Pro" w:hAnsi="Myriad Pro" w:cs="Courier New"/>
          <w:sz w:val="20"/>
          <w:szCs w:val="20"/>
          <w:lang w:val="es-CO"/>
        </w:rPr>
      </w:pPr>
      <w:r w:rsidRPr="00021748">
        <w:rPr>
          <w:rFonts w:ascii="Myriad Pro" w:hAnsi="Myriad Pro" w:cs="Courier New"/>
          <w:sz w:val="20"/>
          <w:szCs w:val="20"/>
          <w:lang w:val="es-CO"/>
        </w:rPr>
        <w:t xml:space="preserve">Se realizó un </w:t>
      </w:r>
      <w:r w:rsidRPr="00021748">
        <w:rPr>
          <w:rFonts w:ascii="Myriad Pro" w:hAnsi="Myriad Pro" w:cs="Courier New"/>
          <w:sz w:val="20"/>
          <w:szCs w:val="20"/>
        </w:rPr>
        <w:t xml:space="preserve">Monitoreo Fronterizo  con el </w:t>
      </w:r>
      <w:r w:rsidRPr="00021748">
        <w:rPr>
          <w:rFonts w:ascii="Myriad Pro" w:hAnsi="Myriad Pro" w:cs="Courier New"/>
          <w:sz w:val="20"/>
          <w:szCs w:val="20"/>
          <w:lang w:val="es-ES"/>
        </w:rPr>
        <w:t>PRONAOZ,</w:t>
      </w:r>
      <w:r w:rsidRPr="00021748">
        <w:rPr>
          <w:rFonts w:ascii="Myriad Pro" w:hAnsi="Myriad Pro" w:cs="Courier New"/>
          <w:sz w:val="20"/>
          <w:szCs w:val="20"/>
        </w:rPr>
        <w:t xml:space="preserve"> en la frontera de la República Dominicana y República de Haití del 04 al 08 de Diciembre 2017, donde se visitó las </w:t>
      </w:r>
      <w:r w:rsidRPr="00021748">
        <w:rPr>
          <w:rFonts w:ascii="Myriad Pro" w:hAnsi="Myriad Pro" w:cs="Courier New"/>
          <w:bCs/>
          <w:sz w:val="20"/>
          <w:szCs w:val="20"/>
        </w:rPr>
        <w:t xml:space="preserve">provincias de </w:t>
      </w:r>
      <w:r w:rsidRPr="00021748">
        <w:rPr>
          <w:rFonts w:ascii="Myriad Pro" w:hAnsi="Myriad Pro" w:cs="Courier New"/>
          <w:sz w:val="20"/>
          <w:szCs w:val="20"/>
        </w:rPr>
        <w:t>Dajabón, Provincia de Montecristi, Pedernales, Jimani, Independencia y Comendador (</w:t>
      </w:r>
      <w:r w:rsidR="00512671" w:rsidRPr="00021748">
        <w:rPr>
          <w:rFonts w:ascii="Myriad Pro" w:hAnsi="Myriad Pro" w:cs="Courier New"/>
          <w:sz w:val="20"/>
          <w:szCs w:val="20"/>
        </w:rPr>
        <w:t>Elías</w:t>
      </w:r>
      <w:r w:rsidRPr="00021748">
        <w:rPr>
          <w:rFonts w:ascii="Myriad Pro" w:hAnsi="Myriad Pro" w:cs="Courier New"/>
          <w:sz w:val="20"/>
          <w:szCs w:val="20"/>
        </w:rPr>
        <w:t xml:space="preserve"> Piña), para </w:t>
      </w:r>
      <w:r w:rsidRPr="00021748">
        <w:rPr>
          <w:rFonts w:ascii="Myriad Pro" w:hAnsi="Myriad Pro" w:cs="Courier New"/>
          <w:sz w:val="20"/>
          <w:szCs w:val="20"/>
          <w:lang w:val="es-ES"/>
        </w:rPr>
        <w:t>dar seguimiento al proceso de comercialización de las Sustancias Agotadoras de la Capa de Ozono que se está produciendo en la frontera terrestre entre las dos naciones.</w:t>
      </w:r>
    </w:p>
    <w:p w14:paraId="618DBCC7" w14:textId="77777777" w:rsidR="00512671" w:rsidRPr="00021748" w:rsidRDefault="00D85212" w:rsidP="00512671">
      <w:pPr>
        <w:pBdr>
          <w:top w:val="single" w:sz="4" w:space="1" w:color="auto"/>
          <w:left w:val="single" w:sz="4" w:space="1" w:color="auto"/>
          <w:bottom w:val="single" w:sz="4" w:space="0" w:color="auto"/>
          <w:right w:val="single" w:sz="4" w:space="4" w:color="auto"/>
        </w:pBdr>
        <w:tabs>
          <w:tab w:val="left" w:pos="4680"/>
        </w:tabs>
        <w:jc w:val="both"/>
        <w:rPr>
          <w:rFonts w:ascii="Myriad Pro" w:eastAsia="Times New Roman" w:hAnsi="Myriad Pro" w:cs="Arial"/>
          <w:color w:val="000000"/>
          <w:sz w:val="20"/>
          <w:szCs w:val="20"/>
        </w:rPr>
      </w:pPr>
      <w:r w:rsidRPr="00021748">
        <w:rPr>
          <w:rFonts w:ascii="Myriad Pro" w:hAnsi="Myriad Pro" w:cs="Courier New"/>
          <w:sz w:val="20"/>
          <w:szCs w:val="20"/>
          <w:lang w:val="es-CO"/>
        </w:rPr>
        <w:t>Se</w:t>
      </w:r>
      <w:r w:rsidRPr="00021748">
        <w:rPr>
          <w:rFonts w:ascii="Myriad Pro" w:hAnsi="Myriad Pro" w:cs="Courier New"/>
          <w:sz w:val="20"/>
          <w:szCs w:val="20"/>
          <w:lang w:val="es-ES"/>
        </w:rPr>
        <w:t xml:space="preserve"> está trabajando en la búsqueda para la destrucción final de los gases almacenados a través de los altos hornos de cementeras, R-22, almacenado alrededor de 4,000 libras en cilindros de 1,000 libras.</w:t>
      </w:r>
      <w:r w:rsidR="00512671" w:rsidRPr="00021748">
        <w:rPr>
          <w:rFonts w:ascii="Myriad Pro" w:eastAsia="Times New Roman" w:hAnsi="Myriad Pro" w:cs="Arial"/>
          <w:color w:val="000000"/>
          <w:sz w:val="20"/>
          <w:szCs w:val="20"/>
        </w:rPr>
        <w:t xml:space="preserve"> H</w:t>
      </w:r>
    </w:p>
    <w:p w14:paraId="618DBCC8" w14:textId="77777777" w:rsidR="00D85212" w:rsidRPr="00021748" w:rsidRDefault="00512671" w:rsidP="00512671">
      <w:pPr>
        <w:pBdr>
          <w:top w:val="single" w:sz="4" w:space="1" w:color="auto"/>
          <w:left w:val="single" w:sz="4" w:space="1" w:color="auto"/>
          <w:bottom w:val="single" w:sz="4" w:space="0" w:color="auto"/>
          <w:right w:val="single" w:sz="4" w:space="4" w:color="auto"/>
        </w:pBdr>
        <w:tabs>
          <w:tab w:val="left" w:pos="4680"/>
        </w:tabs>
        <w:jc w:val="both"/>
        <w:rPr>
          <w:rFonts w:ascii="Myriad Pro" w:hAnsi="Myriad Pro" w:cs="Courier New"/>
          <w:sz w:val="20"/>
          <w:szCs w:val="20"/>
          <w:lang w:val="es-ES"/>
        </w:rPr>
      </w:pPr>
      <w:r w:rsidRPr="00021748">
        <w:rPr>
          <w:rFonts w:ascii="Myriad Pro" w:eastAsia="Times New Roman" w:hAnsi="Myriad Pro" w:cs="Arial"/>
          <w:color w:val="000000"/>
          <w:sz w:val="20"/>
          <w:szCs w:val="20"/>
        </w:rPr>
        <w:t>Se han realizado varias reuniones con la directrices  y equipo, del centro de Educación Técnico Profesional, para trabajar la incorporación del bachillerato técnico en  Refrigeración y el equipamiento de los centro técnicos.</w:t>
      </w:r>
    </w:p>
    <w:p w14:paraId="618DBCC9" w14:textId="77777777" w:rsidR="006B4435" w:rsidRPr="00021748" w:rsidRDefault="00A312B5" w:rsidP="00512671">
      <w:pPr>
        <w:pBdr>
          <w:top w:val="single" w:sz="4" w:space="1" w:color="auto"/>
          <w:left w:val="single" w:sz="4" w:space="1" w:color="auto"/>
          <w:bottom w:val="single" w:sz="4" w:space="0" w:color="auto"/>
          <w:right w:val="single" w:sz="4" w:space="4" w:color="auto"/>
        </w:pBdr>
        <w:tabs>
          <w:tab w:val="left" w:pos="4680"/>
        </w:tabs>
        <w:jc w:val="both"/>
        <w:rPr>
          <w:rFonts w:ascii="Myriad Pro" w:hAnsi="Myriad Pro" w:cs="Courier New"/>
          <w:sz w:val="20"/>
          <w:szCs w:val="20"/>
        </w:rPr>
      </w:pPr>
      <w:r w:rsidRPr="00021748">
        <w:rPr>
          <w:rFonts w:ascii="Myriad Pro" w:hAnsi="Myriad Pro" w:cs="Courier New"/>
          <w:sz w:val="20"/>
          <w:szCs w:val="20"/>
          <w:lang w:val="es-ES"/>
        </w:rPr>
        <w:t xml:space="preserve">Se participó en la presentación del proyecto de la Agencia de Cooperación Internacional de Japón (JICA), cuyo objetivo es eliminar 600 </w:t>
      </w:r>
      <w:proofErr w:type="spellStart"/>
      <w:r w:rsidRPr="00021748">
        <w:rPr>
          <w:rFonts w:ascii="Myriad Pro" w:hAnsi="Myriad Pro" w:cs="Courier New"/>
          <w:sz w:val="20"/>
          <w:szCs w:val="20"/>
          <w:lang w:val="es-ES"/>
        </w:rPr>
        <w:t>Tn</w:t>
      </w:r>
      <w:r w:rsidR="00A27269">
        <w:rPr>
          <w:rFonts w:ascii="Myriad Pro" w:hAnsi="Myriad Pro" w:cs="Courier New"/>
          <w:sz w:val="20"/>
          <w:szCs w:val="20"/>
          <w:lang w:val="es-ES"/>
        </w:rPr>
        <w:t>s</w:t>
      </w:r>
      <w:proofErr w:type="spellEnd"/>
      <w:r w:rsidR="00A27269">
        <w:rPr>
          <w:rFonts w:ascii="Myriad Pro" w:hAnsi="Myriad Pro" w:cs="Courier New"/>
          <w:sz w:val="20"/>
          <w:szCs w:val="20"/>
          <w:lang w:val="es-ES"/>
        </w:rPr>
        <w:t>.</w:t>
      </w:r>
      <w:r w:rsidRPr="00021748">
        <w:rPr>
          <w:rFonts w:ascii="Myriad Pro" w:hAnsi="Myriad Pro" w:cs="Courier New"/>
          <w:sz w:val="20"/>
          <w:szCs w:val="20"/>
          <w:lang w:val="es-ES"/>
        </w:rPr>
        <w:t xml:space="preserve">  cambiando el sistema de climatización de 61 edificios del Estado Dominicano.</w:t>
      </w:r>
    </w:p>
    <w:p w14:paraId="618DBCCA" w14:textId="77777777" w:rsidR="006B4435" w:rsidRDefault="006B4435">
      <w:pPr>
        <w:rPr>
          <w:rFonts w:ascii="Myriad Pro" w:hAnsi="Myriad Pro" w:cs="Arial"/>
          <w:b/>
          <w:bCs/>
          <w:sz w:val="20"/>
          <w:szCs w:val="20"/>
          <w:lang w:val="es-ES"/>
        </w:rPr>
      </w:pPr>
      <w:r>
        <w:rPr>
          <w:rFonts w:ascii="Myriad Pro" w:hAnsi="Myriad Pro" w:cs="Arial"/>
          <w:b/>
          <w:bCs/>
          <w:sz w:val="20"/>
          <w:szCs w:val="20"/>
          <w:lang w:val="es-ES"/>
        </w:rPr>
        <w:br w:type="page"/>
      </w:r>
    </w:p>
    <w:p w14:paraId="618DBCCB" w14:textId="77777777" w:rsidR="00BB0CE7" w:rsidRDefault="00BB0CE7" w:rsidP="002F4E01">
      <w:pPr>
        <w:tabs>
          <w:tab w:val="left" w:pos="4680"/>
        </w:tabs>
        <w:rPr>
          <w:rFonts w:ascii="Myriad Pro" w:hAnsi="Myriad Pro" w:cs="Arial"/>
          <w:b/>
          <w:bCs/>
          <w:sz w:val="20"/>
          <w:szCs w:val="20"/>
          <w:lang w:val="es-ES"/>
        </w:rPr>
        <w:sectPr w:rsidR="00BB0CE7" w:rsidSect="00551D5D">
          <w:pgSz w:w="12240" w:h="15840"/>
          <w:pgMar w:top="1135" w:right="709" w:bottom="851" w:left="1608" w:header="708" w:footer="582" w:gutter="0"/>
          <w:cols w:space="708"/>
          <w:docGrid w:linePitch="360"/>
        </w:sectPr>
      </w:pPr>
    </w:p>
    <w:p w14:paraId="618DBCCC" w14:textId="77777777" w:rsidR="002F4E01" w:rsidRPr="006A2EE9" w:rsidRDefault="00165310" w:rsidP="002F4E01">
      <w:pPr>
        <w:tabs>
          <w:tab w:val="left" w:pos="4680"/>
        </w:tabs>
        <w:rPr>
          <w:rFonts w:ascii="Myriad Pro" w:hAnsi="Myriad Pro" w:cs="Arial"/>
          <w:b/>
          <w:bCs/>
          <w:sz w:val="20"/>
          <w:szCs w:val="20"/>
          <w:u w:val="single"/>
          <w:lang w:val="es-ES"/>
        </w:rPr>
      </w:pPr>
      <w:r w:rsidRPr="006A2EE9">
        <w:rPr>
          <w:rFonts w:ascii="Myriad Pro" w:hAnsi="Myriad Pro" w:cs="Arial"/>
          <w:b/>
          <w:bCs/>
          <w:sz w:val="20"/>
          <w:szCs w:val="20"/>
          <w:lang w:val="es-ES"/>
        </w:rPr>
        <w:lastRenderedPageBreak/>
        <w:t>3</w:t>
      </w:r>
      <w:r w:rsidR="002F4E01" w:rsidRPr="006A2EE9">
        <w:rPr>
          <w:rFonts w:ascii="Myriad Pro" w:hAnsi="Myriad Pro" w:cs="Arial"/>
          <w:b/>
          <w:bCs/>
          <w:sz w:val="20"/>
          <w:szCs w:val="20"/>
          <w:lang w:val="es-ES"/>
        </w:rPr>
        <w:t>. VALORACIÓN DELAS ACTIVIDADES EJECUTADAS</w:t>
      </w:r>
      <w:r w:rsidRPr="006A2EE9">
        <w:rPr>
          <w:rFonts w:ascii="Myriad Pro" w:hAnsi="Myriad Pro" w:cs="Arial"/>
          <w:b/>
          <w:bCs/>
          <w:sz w:val="20"/>
          <w:szCs w:val="20"/>
          <w:lang w:val="es-ES"/>
        </w:rPr>
        <w:t xml:space="preserve"> DEL </w:t>
      </w:r>
      <w:r w:rsidR="00EC47B1" w:rsidRPr="006A2EE9">
        <w:rPr>
          <w:rFonts w:ascii="Myriad Pro" w:hAnsi="Myriad Pro" w:cs="Arial"/>
          <w:b/>
          <w:bCs/>
          <w:sz w:val="20"/>
          <w:szCs w:val="20"/>
          <w:lang w:val="es-ES"/>
        </w:rPr>
        <w:t>HPMP</w:t>
      </w:r>
      <w:r w:rsidRPr="006A2EE9">
        <w:rPr>
          <w:rFonts w:ascii="Myriad Pro" w:hAnsi="Myriad Pro" w:cs="Arial"/>
          <w:b/>
          <w:bCs/>
          <w:sz w:val="20"/>
          <w:szCs w:val="20"/>
          <w:lang w:val="es-ES"/>
        </w:rPr>
        <w:t xml:space="preserve"> </w:t>
      </w:r>
      <w:r w:rsidR="00F42EF0">
        <w:rPr>
          <w:rFonts w:ascii="Myriad Pro" w:hAnsi="Myriad Pro" w:cs="Arial"/>
          <w:b/>
          <w:bCs/>
          <w:sz w:val="20"/>
          <w:szCs w:val="20"/>
          <w:lang w:val="es-ES"/>
        </w:rPr>
        <w:t>JULIO 2017</w:t>
      </w:r>
      <w:r w:rsidR="00710D52" w:rsidRPr="006A2EE9">
        <w:rPr>
          <w:rFonts w:ascii="Myriad Pro" w:hAnsi="Myriad Pro" w:cs="Arial"/>
          <w:b/>
          <w:bCs/>
          <w:sz w:val="20"/>
          <w:szCs w:val="20"/>
          <w:lang w:val="es-ES"/>
        </w:rPr>
        <w:t xml:space="preserve"> -DICIEMBRE 2017.</w:t>
      </w:r>
    </w:p>
    <w:tbl>
      <w:tblPr>
        <w:tblW w:w="13355" w:type="dxa"/>
        <w:tblInd w:w="55" w:type="dxa"/>
        <w:tblCellMar>
          <w:left w:w="70" w:type="dxa"/>
          <w:right w:w="70" w:type="dxa"/>
        </w:tblCellMar>
        <w:tblLook w:val="04A0" w:firstRow="1" w:lastRow="0" w:firstColumn="1" w:lastColumn="0" w:noHBand="0" w:noVBand="1"/>
      </w:tblPr>
      <w:tblGrid>
        <w:gridCol w:w="1839"/>
        <w:gridCol w:w="1647"/>
        <w:gridCol w:w="1697"/>
        <w:gridCol w:w="1577"/>
        <w:gridCol w:w="1411"/>
        <w:gridCol w:w="1050"/>
        <w:gridCol w:w="1490"/>
        <w:gridCol w:w="997"/>
        <w:gridCol w:w="1647"/>
      </w:tblGrid>
      <w:tr w:rsidR="00783F18" w:rsidRPr="000D479C" w14:paraId="618DBCD1" w14:textId="77777777" w:rsidTr="000C57F9">
        <w:trPr>
          <w:trHeight w:val="314"/>
        </w:trPr>
        <w:tc>
          <w:tcPr>
            <w:tcW w:w="1839" w:type="dxa"/>
            <w:tcBorders>
              <w:top w:val="single" w:sz="8" w:space="0" w:color="auto"/>
              <w:left w:val="single" w:sz="8" w:space="0" w:color="auto"/>
              <w:bottom w:val="single" w:sz="8" w:space="0" w:color="auto"/>
              <w:right w:val="single" w:sz="8" w:space="0" w:color="auto"/>
            </w:tcBorders>
            <w:shd w:val="clear" w:color="000000" w:fill="C6D9F1"/>
            <w:vAlign w:val="center"/>
            <w:hideMark/>
          </w:tcPr>
          <w:p w14:paraId="618DBCCD"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MX"/>
              </w:rPr>
              <w:t>Producto 1</w:t>
            </w:r>
          </w:p>
        </w:tc>
        <w:tc>
          <w:tcPr>
            <w:tcW w:w="7382" w:type="dxa"/>
            <w:gridSpan w:val="5"/>
            <w:tcBorders>
              <w:top w:val="single" w:sz="8" w:space="0" w:color="auto"/>
              <w:left w:val="nil"/>
              <w:bottom w:val="single" w:sz="8" w:space="0" w:color="auto"/>
              <w:right w:val="single" w:sz="8" w:space="0" w:color="000000"/>
            </w:tcBorders>
            <w:shd w:val="clear" w:color="000000" w:fill="C6D9F1"/>
            <w:vAlign w:val="center"/>
            <w:hideMark/>
          </w:tcPr>
          <w:p w14:paraId="618DBCCE"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MX"/>
              </w:rPr>
              <w:t xml:space="preserve">Indicador </w:t>
            </w:r>
          </w:p>
        </w:tc>
        <w:tc>
          <w:tcPr>
            <w:tcW w:w="1490" w:type="dxa"/>
            <w:tcBorders>
              <w:top w:val="single" w:sz="8" w:space="0" w:color="auto"/>
              <w:left w:val="nil"/>
              <w:bottom w:val="single" w:sz="8" w:space="0" w:color="auto"/>
              <w:right w:val="single" w:sz="8" w:space="0" w:color="auto"/>
            </w:tcBorders>
            <w:shd w:val="clear" w:color="000000" w:fill="C6D9F1"/>
            <w:vAlign w:val="center"/>
            <w:hideMark/>
          </w:tcPr>
          <w:p w14:paraId="618DBCCF"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MX"/>
              </w:rPr>
              <w:t xml:space="preserve">Línea Base </w:t>
            </w:r>
          </w:p>
        </w:tc>
        <w:tc>
          <w:tcPr>
            <w:tcW w:w="2644" w:type="dxa"/>
            <w:gridSpan w:val="2"/>
            <w:tcBorders>
              <w:top w:val="single" w:sz="8" w:space="0" w:color="auto"/>
              <w:left w:val="nil"/>
              <w:bottom w:val="single" w:sz="8" w:space="0" w:color="auto"/>
              <w:right w:val="single" w:sz="8" w:space="0" w:color="000000"/>
            </w:tcBorders>
            <w:shd w:val="clear" w:color="000000" w:fill="C6D9F1"/>
            <w:vAlign w:val="center"/>
            <w:hideMark/>
          </w:tcPr>
          <w:p w14:paraId="618DBCD0"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MX"/>
              </w:rPr>
              <w:t xml:space="preserve">Meta </w:t>
            </w:r>
          </w:p>
        </w:tc>
      </w:tr>
      <w:tr w:rsidR="00783F18" w:rsidRPr="000D479C" w14:paraId="618DBCD7" w14:textId="77777777" w:rsidTr="000C57F9">
        <w:trPr>
          <w:trHeight w:val="911"/>
        </w:trPr>
        <w:tc>
          <w:tcPr>
            <w:tcW w:w="1839" w:type="dxa"/>
            <w:tcBorders>
              <w:top w:val="nil"/>
              <w:left w:val="single" w:sz="8" w:space="0" w:color="auto"/>
              <w:bottom w:val="single" w:sz="8" w:space="0" w:color="auto"/>
              <w:right w:val="single" w:sz="8" w:space="0" w:color="auto"/>
            </w:tcBorders>
            <w:shd w:val="clear" w:color="000000" w:fill="C6D9F1"/>
            <w:vAlign w:val="center"/>
            <w:hideMark/>
          </w:tcPr>
          <w:p w14:paraId="618DBCD2" w14:textId="77777777" w:rsidR="00783F18" w:rsidRPr="000D479C" w:rsidRDefault="00783F18" w:rsidP="00591F66">
            <w:pPr>
              <w:spacing w:after="0" w:line="240" w:lineRule="auto"/>
              <w:jc w:val="center"/>
              <w:rPr>
                <w:rFonts w:ascii="Myriad Pro" w:hAnsi="Myriad Pro" w:cs="Myriad Pro"/>
                <w:b/>
                <w:bCs/>
                <w:color w:val="000000"/>
                <w:sz w:val="16"/>
                <w:szCs w:val="16"/>
              </w:rPr>
            </w:pPr>
            <w:r w:rsidRPr="000D479C">
              <w:rPr>
                <w:rFonts w:ascii="Myriad Pro" w:hAnsi="Myriad Pro" w:cs="Myriad Pro"/>
                <w:b/>
                <w:bCs/>
                <w:color w:val="000000"/>
                <w:sz w:val="16"/>
                <w:szCs w:val="16"/>
              </w:rPr>
              <w:t>1. Programa para la eliminación del consumo de HCFC en los sectores de refrigeración y aire acondicionado.</w:t>
            </w:r>
          </w:p>
          <w:p w14:paraId="618DBCD3"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p>
        </w:tc>
        <w:tc>
          <w:tcPr>
            <w:tcW w:w="7382" w:type="dxa"/>
            <w:gridSpan w:val="5"/>
            <w:tcBorders>
              <w:top w:val="single" w:sz="8" w:space="0" w:color="auto"/>
              <w:left w:val="nil"/>
              <w:bottom w:val="single" w:sz="8" w:space="0" w:color="auto"/>
              <w:right w:val="single" w:sz="8" w:space="0" w:color="000000"/>
            </w:tcBorders>
            <w:shd w:val="clear" w:color="000000" w:fill="C6D9F1"/>
            <w:vAlign w:val="center"/>
            <w:hideMark/>
          </w:tcPr>
          <w:p w14:paraId="618DBCD4"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hAnsi="Myriad Pro" w:cs="Myriad Pro"/>
                <w:b/>
                <w:bCs/>
                <w:color w:val="000000"/>
                <w:sz w:val="16"/>
                <w:szCs w:val="16"/>
                <w:lang w:val="es-MX"/>
              </w:rPr>
              <w:t xml:space="preserve">(1) </w:t>
            </w:r>
            <w:r w:rsidR="00906FFF">
              <w:rPr>
                <w:rFonts w:ascii="Myriad Pro" w:hAnsi="Myriad Pro" w:cs="Myriad Pro"/>
                <w:b/>
                <w:bCs/>
                <w:color w:val="000000"/>
                <w:sz w:val="16"/>
                <w:szCs w:val="16"/>
                <w:lang w:val="es-AR"/>
              </w:rPr>
              <w:t>L</w:t>
            </w:r>
            <w:r w:rsidRPr="000D479C">
              <w:rPr>
                <w:rFonts w:ascii="Myriad Pro" w:hAnsi="Myriad Pro" w:cs="Myriad Pro"/>
                <w:b/>
                <w:bCs/>
                <w:color w:val="000000"/>
                <w:sz w:val="16"/>
                <w:szCs w:val="16"/>
                <w:lang w:val="es-AR"/>
              </w:rPr>
              <w:t xml:space="preserve">a ejecución de actividades para reducir la demanda del gas HCFC-22, por </w:t>
            </w:r>
            <w:r w:rsidRPr="000D479C">
              <w:rPr>
                <w:rFonts w:ascii="Myriad Pro" w:hAnsi="Myriad Pro" w:cs="Myriad Pro"/>
                <w:b/>
                <w:bCs/>
                <w:color w:val="000000"/>
                <w:sz w:val="16"/>
                <w:szCs w:val="16"/>
                <w:lang w:val="es-MX"/>
              </w:rPr>
              <w:t xml:space="preserve">sustancias alternativas que no agotan la capa de ozono; ha eliminado 227 toneladas métricas de HCFC </w:t>
            </w:r>
            <w:r w:rsidRPr="000D479C">
              <w:rPr>
                <w:rFonts w:ascii="Myriad Pro" w:hAnsi="Myriad Pro" w:cs="Myriad Pro"/>
                <w:b/>
                <w:bCs/>
                <w:color w:val="000000"/>
                <w:sz w:val="16"/>
                <w:szCs w:val="16"/>
                <w:lang w:val="es-AR"/>
              </w:rPr>
              <w:t>en los sectores de refrigeración y acondicionamiento de aire.</w:t>
            </w:r>
          </w:p>
        </w:tc>
        <w:tc>
          <w:tcPr>
            <w:tcW w:w="1490" w:type="dxa"/>
            <w:tcBorders>
              <w:top w:val="nil"/>
              <w:left w:val="nil"/>
              <w:bottom w:val="single" w:sz="8" w:space="0" w:color="auto"/>
              <w:right w:val="single" w:sz="8" w:space="0" w:color="auto"/>
            </w:tcBorders>
            <w:shd w:val="clear" w:color="000000" w:fill="C6D9F1"/>
            <w:vAlign w:val="center"/>
            <w:hideMark/>
          </w:tcPr>
          <w:p w14:paraId="618DBCD5"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hAnsi="Myriad Pro" w:cs="Myriad Pro"/>
                <w:b/>
                <w:bCs/>
                <w:color w:val="000000"/>
                <w:sz w:val="16"/>
                <w:szCs w:val="16"/>
                <w:lang w:val="es-MX"/>
              </w:rPr>
              <w:t>Consumo nacional  63.01405 toneladas PAO.</w:t>
            </w:r>
          </w:p>
        </w:tc>
        <w:tc>
          <w:tcPr>
            <w:tcW w:w="2644" w:type="dxa"/>
            <w:gridSpan w:val="2"/>
            <w:tcBorders>
              <w:top w:val="single" w:sz="8" w:space="0" w:color="auto"/>
              <w:left w:val="nil"/>
              <w:bottom w:val="single" w:sz="8" w:space="0" w:color="auto"/>
              <w:right w:val="single" w:sz="8" w:space="0" w:color="000000"/>
            </w:tcBorders>
            <w:shd w:val="clear" w:color="000000" w:fill="C6D9F1"/>
            <w:vAlign w:val="center"/>
            <w:hideMark/>
          </w:tcPr>
          <w:p w14:paraId="618DBCD6"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hAnsi="Myriad Pro" w:cs="Arial"/>
                <w:b/>
                <w:sz w:val="16"/>
                <w:szCs w:val="16"/>
                <w:lang w:val="es-AR"/>
              </w:rPr>
              <w:t>Reducción gradual de 15.36 toneladas de sustancias con potencial de agotamiento del ozono hasta el año 2020.</w:t>
            </w:r>
          </w:p>
        </w:tc>
      </w:tr>
      <w:tr w:rsidR="009B345C" w:rsidRPr="000D479C" w14:paraId="618DBCE2" w14:textId="77777777" w:rsidTr="000C57F9">
        <w:trPr>
          <w:trHeight w:val="999"/>
        </w:trPr>
        <w:tc>
          <w:tcPr>
            <w:tcW w:w="1839" w:type="dxa"/>
            <w:tcBorders>
              <w:top w:val="nil"/>
              <w:left w:val="single" w:sz="8" w:space="0" w:color="auto"/>
              <w:bottom w:val="single" w:sz="8" w:space="0" w:color="auto"/>
              <w:right w:val="single" w:sz="8" w:space="0" w:color="auto"/>
            </w:tcBorders>
            <w:shd w:val="clear" w:color="000000" w:fill="D9D9D9"/>
            <w:vAlign w:val="center"/>
            <w:hideMark/>
          </w:tcPr>
          <w:p w14:paraId="618DBCD8"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Actividades Planificadas para el producto (POA)</w:t>
            </w:r>
          </w:p>
        </w:tc>
        <w:tc>
          <w:tcPr>
            <w:tcW w:w="1647" w:type="dxa"/>
            <w:tcBorders>
              <w:top w:val="nil"/>
              <w:left w:val="nil"/>
              <w:bottom w:val="single" w:sz="8" w:space="0" w:color="auto"/>
              <w:right w:val="single" w:sz="8" w:space="0" w:color="auto"/>
            </w:tcBorders>
            <w:shd w:val="clear" w:color="000000" w:fill="D9D9D9"/>
            <w:vAlign w:val="center"/>
            <w:hideMark/>
          </w:tcPr>
          <w:p w14:paraId="618DBCD9"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PA*</w:t>
            </w:r>
          </w:p>
        </w:tc>
        <w:tc>
          <w:tcPr>
            <w:tcW w:w="1697" w:type="dxa"/>
            <w:tcBorders>
              <w:top w:val="nil"/>
              <w:left w:val="nil"/>
              <w:bottom w:val="single" w:sz="8" w:space="0" w:color="auto"/>
              <w:right w:val="single" w:sz="8" w:space="0" w:color="auto"/>
            </w:tcBorders>
            <w:shd w:val="clear" w:color="000000" w:fill="D9D9D9"/>
            <w:vAlign w:val="center"/>
            <w:hideMark/>
          </w:tcPr>
          <w:p w14:paraId="618DBCDA" w14:textId="77777777" w:rsidR="00783F18" w:rsidRPr="000D479C" w:rsidRDefault="00783F18" w:rsidP="00591F66">
            <w:pPr>
              <w:rPr>
                <w:rFonts w:ascii="Myriad Pro" w:hAnsi="Myriad Pro"/>
                <w:sz w:val="16"/>
                <w:szCs w:val="16"/>
              </w:rPr>
            </w:pPr>
            <w:r w:rsidRPr="000D479C">
              <w:rPr>
                <w:rFonts w:ascii="Myriad Pro" w:hAnsi="Myriad Pro"/>
                <w:sz w:val="16"/>
                <w:szCs w:val="16"/>
              </w:rPr>
              <w:t xml:space="preserve">          </w:t>
            </w:r>
          </w:p>
          <w:p w14:paraId="618DBCDB" w14:textId="77777777" w:rsidR="00783F18" w:rsidRPr="000D479C" w:rsidRDefault="00783F18" w:rsidP="00591F66">
            <w:pPr>
              <w:rPr>
                <w:rFonts w:ascii="Myriad Pro" w:hAnsi="Myriad Pro"/>
                <w:sz w:val="16"/>
                <w:szCs w:val="16"/>
              </w:rPr>
            </w:pPr>
            <w:r w:rsidRPr="000D479C">
              <w:rPr>
                <w:rFonts w:ascii="Myriad Pro" w:hAnsi="Myriad Pro"/>
                <w:sz w:val="16"/>
                <w:szCs w:val="16"/>
              </w:rPr>
              <w:t xml:space="preserve">                 PT*</w:t>
            </w:r>
          </w:p>
        </w:tc>
        <w:tc>
          <w:tcPr>
            <w:tcW w:w="1577" w:type="dxa"/>
            <w:tcBorders>
              <w:top w:val="nil"/>
              <w:left w:val="nil"/>
              <w:bottom w:val="single" w:sz="8" w:space="0" w:color="auto"/>
              <w:right w:val="single" w:sz="8" w:space="0" w:color="auto"/>
            </w:tcBorders>
            <w:shd w:val="clear" w:color="000000" w:fill="D9D9D9"/>
            <w:vAlign w:val="center"/>
            <w:hideMark/>
          </w:tcPr>
          <w:p w14:paraId="618DBCDC"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ET*</w:t>
            </w:r>
          </w:p>
        </w:tc>
        <w:tc>
          <w:tcPr>
            <w:tcW w:w="1411" w:type="dxa"/>
            <w:tcBorders>
              <w:top w:val="nil"/>
              <w:left w:val="nil"/>
              <w:bottom w:val="single" w:sz="8" w:space="0" w:color="auto"/>
              <w:right w:val="single" w:sz="8" w:space="0" w:color="auto"/>
            </w:tcBorders>
            <w:shd w:val="clear" w:color="000000" w:fill="D9D9D9"/>
            <w:vAlign w:val="center"/>
            <w:hideMark/>
          </w:tcPr>
          <w:p w14:paraId="618DBCDD"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EA*</w:t>
            </w:r>
          </w:p>
        </w:tc>
        <w:tc>
          <w:tcPr>
            <w:tcW w:w="1050" w:type="dxa"/>
            <w:tcBorders>
              <w:top w:val="nil"/>
              <w:left w:val="nil"/>
              <w:bottom w:val="single" w:sz="8" w:space="0" w:color="auto"/>
              <w:right w:val="single" w:sz="8" w:space="0" w:color="auto"/>
            </w:tcBorders>
            <w:shd w:val="clear" w:color="000000" w:fill="D9D9D9"/>
            <w:vAlign w:val="center"/>
            <w:hideMark/>
          </w:tcPr>
          <w:p w14:paraId="618DBCDE"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rPr>
              <w:t>% E*</w:t>
            </w:r>
          </w:p>
        </w:tc>
        <w:tc>
          <w:tcPr>
            <w:tcW w:w="1490" w:type="dxa"/>
            <w:tcBorders>
              <w:top w:val="nil"/>
              <w:left w:val="nil"/>
              <w:bottom w:val="single" w:sz="8" w:space="0" w:color="auto"/>
              <w:right w:val="single" w:sz="8" w:space="0" w:color="auto"/>
            </w:tcBorders>
            <w:shd w:val="clear" w:color="000000" w:fill="D9D9D9"/>
            <w:vAlign w:val="center"/>
            <w:hideMark/>
          </w:tcPr>
          <w:p w14:paraId="618DBCDF"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Descripción de  actividad realizada, incluyendo nivel de calidad alcanzado</w:t>
            </w:r>
          </w:p>
        </w:tc>
        <w:tc>
          <w:tcPr>
            <w:tcW w:w="997" w:type="dxa"/>
            <w:tcBorders>
              <w:top w:val="nil"/>
              <w:left w:val="nil"/>
              <w:bottom w:val="single" w:sz="8" w:space="0" w:color="auto"/>
              <w:right w:val="single" w:sz="8" w:space="0" w:color="auto"/>
            </w:tcBorders>
            <w:shd w:val="clear" w:color="000000" w:fill="D9D9D9"/>
            <w:vAlign w:val="center"/>
            <w:hideMark/>
          </w:tcPr>
          <w:p w14:paraId="618DBCE0"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En caso que no se realizara, explique por qué y cuándo se realizará</w:t>
            </w:r>
          </w:p>
        </w:tc>
        <w:tc>
          <w:tcPr>
            <w:tcW w:w="1647" w:type="dxa"/>
            <w:tcBorders>
              <w:top w:val="nil"/>
              <w:left w:val="nil"/>
              <w:bottom w:val="single" w:sz="8" w:space="0" w:color="auto"/>
              <w:right w:val="single" w:sz="8" w:space="0" w:color="auto"/>
            </w:tcBorders>
            <w:shd w:val="clear" w:color="000000" w:fill="D9D9D9"/>
            <w:vAlign w:val="center"/>
            <w:hideMark/>
          </w:tcPr>
          <w:p w14:paraId="618DBCE1"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ES"/>
              </w:rPr>
              <w:t>Observaciones y Comentarios</w:t>
            </w:r>
          </w:p>
        </w:tc>
      </w:tr>
      <w:tr w:rsidR="009B345C" w:rsidRPr="000D479C" w14:paraId="618DBCF9" w14:textId="77777777" w:rsidTr="000C57F9">
        <w:trPr>
          <w:trHeight w:val="3189"/>
        </w:trPr>
        <w:tc>
          <w:tcPr>
            <w:tcW w:w="1839" w:type="dxa"/>
            <w:tcBorders>
              <w:top w:val="nil"/>
              <w:left w:val="single" w:sz="8" w:space="0" w:color="auto"/>
              <w:bottom w:val="single" w:sz="4" w:space="0" w:color="auto"/>
              <w:right w:val="single" w:sz="8" w:space="0" w:color="auto"/>
            </w:tcBorders>
            <w:shd w:val="clear" w:color="000000" w:fill="FFFFFF"/>
            <w:vAlign w:val="center"/>
            <w:hideMark/>
          </w:tcPr>
          <w:p w14:paraId="618DBCE3" w14:textId="77777777" w:rsidR="00783F18" w:rsidRPr="000D479C" w:rsidRDefault="00783F18" w:rsidP="003B016A">
            <w:pPr>
              <w:spacing w:after="0" w:line="240" w:lineRule="auto"/>
              <w:jc w:val="both"/>
              <w:rPr>
                <w:rFonts w:ascii="Myriad Pro" w:hAnsi="Myriad Pro" w:cs="Calibri"/>
                <w:color w:val="000000"/>
                <w:sz w:val="16"/>
                <w:szCs w:val="16"/>
              </w:rPr>
            </w:pPr>
            <w:r w:rsidRPr="000D479C">
              <w:rPr>
                <w:rFonts w:ascii="Myriad Pro" w:eastAsia="Times New Roman" w:hAnsi="Myriad Pro" w:cs="Calibri"/>
                <w:color w:val="000000"/>
                <w:sz w:val="16"/>
                <w:szCs w:val="16"/>
              </w:rPr>
              <w:t>1.1</w:t>
            </w:r>
            <w:r w:rsidR="00673EF0">
              <w:rPr>
                <w:rFonts w:ascii="Myriad Pro" w:eastAsia="Times New Roman" w:hAnsi="Myriad Pro" w:cs="Calibri"/>
                <w:color w:val="000000"/>
                <w:sz w:val="16"/>
                <w:szCs w:val="16"/>
              </w:rPr>
              <w:t xml:space="preserve">Actividad </w:t>
            </w:r>
            <w:r w:rsidRPr="000D479C">
              <w:rPr>
                <w:rFonts w:ascii="Myriad Pro" w:eastAsia="Times New Roman" w:hAnsi="Myriad Pro" w:cs="Calibri"/>
                <w:color w:val="000000"/>
                <w:sz w:val="16"/>
                <w:szCs w:val="16"/>
              </w:rPr>
              <w:t>de fortalecimiento de la red de recuperación y rec</w:t>
            </w:r>
            <w:r w:rsidR="003F3A94">
              <w:rPr>
                <w:rFonts w:ascii="Myriad Pro" w:eastAsia="Times New Roman" w:hAnsi="Myriad Pro" w:cs="Calibri"/>
                <w:color w:val="000000"/>
                <w:sz w:val="16"/>
                <w:szCs w:val="16"/>
              </w:rPr>
              <w:t>iclado de gases refrigerantes.</w:t>
            </w:r>
          </w:p>
        </w:tc>
        <w:tc>
          <w:tcPr>
            <w:tcW w:w="1647" w:type="dxa"/>
            <w:tcBorders>
              <w:top w:val="nil"/>
              <w:left w:val="nil"/>
              <w:bottom w:val="single" w:sz="4" w:space="0" w:color="auto"/>
              <w:right w:val="single" w:sz="8" w:space="0" w:color="auto"/>
            </w:tcBorders>
            <w:shd w:val="clear" w:color="000000" w:fill="FFFFFF"/>
            <w:vAlign w:val="center"/>
            <w:hideMark/>
          </w:tcPr>
          <w:p w14:paraId="618DBCE4" w14:textId="77777777" w:rsidR="00783F18" w:rsidRPr="000D479C" w:rsidRDefault="003F3A94" w:rsidP="00591F66">
            <w:pPr>
              <w:spacing w:after="0" w:line="240" w:lineRule="auto"/>
              <w:jc w:val="both"/>
              <w:rPr>
                <w:rFonts w:ascii="Myriad Pro" w:hAnsi="Myriad Pro" w:cs="Arial"/>
                <w:sz w:val="16"/>
                <w:szCs w:val="16"/>
                <w:lang w:val="es-AR"/>
              </w:rPr>
            </w:pPr>
            <w:r>
              <w:rPr>
                <w:rFonts w:ascii="Myriad Pro" w:hAnsi="Myriad Pro" w:cs="Arial"/>
                <w:sz w:val="16"/>
                <w:szCs w:val="16"/>
                <w:lang w:val="es-AR"/>
              </w:rPr>
              <w:t>F</w:t>
            </w:r>
            <w:r w:rsidR="00783F18" w:rsidRPr="000D479C">
              <w:rPr>
                <w:rFonts w:ascii="Myriad Pro" w:hAnsi="Myriad Pro" w:cs="Arial"/>
                <w:sz w:val="16"/>
                <w:szCs w:val="16"/>
                <w:lang w:val="es-AR"/>
              </w:rPr>
              <w:t>ortalecimiento de la red de recuperación y reciclaje.</w:t>
            </w:r>
          </w:p>
          <w:p w14:paraId="618DBCE5" w14:textId="77777777" w:rsidR="00783F18" w:rsidRPr="000D479C" w:rsidRDefault="00783F18" w:rsidP="00591F66">
            <w:pPr>
              <w:spacing w:after="0" w:line="240" w:lineRule="auto"/>
              <w:jc w:val="both"/>
              <w:rPr>
                <w:rFonts w:ascii="Myriad Pro" w:hAnsi="Myriad Pro" w:cs="Arial"/>
                <w:sz w:val="16"/>
                <w:szCs w:val="16"/>
                <w:lang w:val="es-AR"/>
              </w:rPr>
            </w:pPr>
          </w:p>
          <w:p w14:paraId="618DBCE6" w14:textId="77777777" w:rsidR="00783F18" w:rsidRPr="000D479C" w:rsidRDefault="00783F18" w:rsidP="00591F66">
            <w:pPr>
              <w:spacing w:after="0" w:line="240" w:lineRule="auto"/>
              <w:jc w:val="both"/>
              <w:rPr>
                <w:rFonts w:ascii="Myriad Pro" w:hAnsi="Myriad Pro"/>
                <w:sz w:val="16"/>
                <w:szCs w:val="16"/>
              </w:rPr>
            </w:pPr>
            <w:r w:rsidRPr="000D479C">
              <w:rPr>
                <w:rFonts w:ascii="Myriad Pro" w:hAnsi="Myriad Pro"/>
                <w:sz w:val="16"/>
                <w:szCs w:val="16"/>
              </w:rPr>
              <w:t xml:space="preserve">Adquirir equipos y  </w:t>
            </w:r>
            <w:r w:rsidRPr="000D479C">
              <w:rPr>
                <w:rFonts w:ascii="Myriad Pro" w:hAnsi="Myriad Pro" w:cs="Arial"/>
                <w:bCs/>
                <w:sz w:val="16"/>
                <w:szCs w:val="16"/>
                <w:lang w:val="es-ES"/>
              </w:rPr>
              <w:t xml:space="preserve">reparar máquinas de RR que se encuentren dañadas </w:t>
            </w:r>
            <w:r w:rsidRPr="000D479C">
              <w:rPr>
                <w:rFonts w:ascii="Myriad Pro" w:hAnsi="Myriad Pro"/>
                <w:sz w:val="16"/>
                <w:szCs w:val="16"/>
              </w:rPr>
              <w:t>para fortalecer la red de recuperación y reciclaje.</w:t>
            </w:r>
            <w:r w:rsidRPr="000D479C">
              <w:rPr>
                <w:rFonts w:ascii="Myriad Pro" w:hAnsi="Myriad Pro" w:cs="Arial"/>
                <w:bCs/>
                <w:sz w:val="16"/>
                <w:szCs w:val="16"/>
                <w:lang w:val="es-ES"/>
              </w:rPr>
              <w:t xml:space="preserve"> </w:t>
            </w:r>
          </w:p>
          <w:p w14:paraId="618DBCE7" w14:textId="77777777" w:rsidR="00783F18" w:rsidRPr="000D479C" w:rsidRDefault="00783F18" w:rsidP="00591F66">
            <w:pPr>
              <w:spacing w:after="0" w:line="240" w:lineRule="auto"/>
              <w:jc w:val="both"/>
              <w:rPr>
                <w:rFonts w:ascii="Myriad Pro" w:eastAsia="Times New Roman" w:hAnsi="Myriad Pro" w:cs="Calibri"/>
                <w:b/>
                <w:bCs/>
                <w:color w:val="000000"/>
                <w:sz w:val="16"/>
                <w:szCs w:val="16"/>
              </w:rPr>
            </w:pPr>
          </w:p>
        </w:tc>
        <w:tc>
          <w:tcPr>
            <w:tcW w:w="1697" w:type="dxa"/>
            <w:tcBorders>
              <w:top w:val="nil"/>
              <w:left w:val="nil"/>
              <w:bottom w:val="single" w:sz="4" w:space="0" w:color="auto"/>
              <w:right w:val="single" w:sz="8" w:space="0" w:color="auto"/>
            </w:tcBorders>
            <w:shd w:val="clear" w:color="000000" w:fill="FFFFFF"/>
            <w:vAlign w:val="center"/>
            <w:hideMark/>
          </w:tcPr>
          <w:p w14:paraId="618DBCE8" w14:textId="77777777" w:rsidR="00783F18" w:rsidRPr="000D479C" w:rsidRDefault="00783F18" w:rsidP="00591F66">
            <w:pPr>
              <w:rPr>
                <w:rFonts w:ascii="Myriad Pro" w:hAnsi="Myriad Pro"/>
                <w:sz w:val="16"/>
                <w:szCs w:val="16"/>
              </w:rPr>
            </w:pPr>
            <w:r w:rsidRPr="000D479C">
              <w:rPr>
                <w:rFonts w:ascii="Myriad Pro" w:hAnsi="Myriad Pro"/>
                <w:sz w:val="16"/>
                <w:szCs w:val="16"/>
              </w:rPr>
              <w:t> </w:t>
            </w:r>
          </w:p>
          <w:p w14:paraId="618DBCE9" w14:textId="77777777" w:rsidR="00783F18" w:rsidRPr="000D479C" w:rsidRDefault="00783F18" w:rsidP="00591F66">
            <w:pPr>
              <w:rPr>
                <w:rFonts w:ascii="Myriad Pro" w:hAnsi="Myriad Pro"/>
                <w:sz w:val="16"/>
                <w:szCs w:val="16"/>
              </w:rPr>
            </w:pPr>
            <w:r w:rsidRPr="000D479C">
              <w:rPr>
                <w:rFonts w:ascii="Myriad Pro" w:hAnsi="Myriad Pro"/>
                <w:sz w:val="16"/>
                <w:szCs w:val="16"/>
              </w:rPr>
              <w:t xml:space="preserve">Inicial  el proceso de monitoreo a nivel nacional de la gestión de recuperación y reciclaje (RR) de gases refrigerantes. </w:t>
            </w:r>
          </w:p>
          <w:p w14:paraId="618DBCEA" w14:textId="77777777" w:rsidR="00783F18" w:rsidRPr="000D479C" w:rsidRDefault="00783F18" w:rsidP="00591F66">
            <w:pPr>
              <w:rPr>
                <w:rFonts w:ascii="Myriad Pro" w:hAnsi="Myriad Pro"/>
                <w:sz w:val="16"/>
                <w:szCs w:val="16"/>
              </w:rPr>
            </w:pPr>
          </w:p>
          <w:p w14:paraId="618DBCEB" w14:textId="77777777" w:rsidR="00783F18" w:rsidRPr="000D479C" w:rsidRDefault="00783F18" w:rsidP="00591F66">
            <w:pPr>
              <w:rPr>
                <w:rFonts w:ascii="Myriad Pro" w:hAnsi="Myriad Pro"/>
                <w:sz w:val="16"/>
                <w:szCs w:val="16"/>
              </w:rPr>
            </w:pPr>
          </w:p>
        </w:tc>
        <w:tc>
          <w:tcPr>
            <w:tcW w:w="1577" w:type="dxa"/>
            <w:tcBorders>
              <w:top w:val="nil"/>
              <w:left w:val="nil"/>
              <w:bottom w:val="single" w:sz="4" w:space="0" w:color="auto"/>
              <w:right w:val="single" w:sz="8" w:space="0" w:color="auto"/>
            </w:tcBorders>
            <w:shd w:val="clear" w:color="000000" w:fill="FFFFFF"/>
            <w:vAlign w:val="center"/>
            <w:hideMark/>
          </w:tcPr>
          <w:p w14:paraId="618DBCEC" w14:textId="77777777" w:rsidR="00783F18" w:rsidRPr="000D479C" w:rsidRDefault="00783F18" w:rsidP="00591F66">
            <w:pPr>
              <w:spacing w:after="0" w:line="240" w:lineRule="auto"/>
              <w:jc w:val="both"/>
              <w:rPr>
                <w:rFonts w:ascii="Myriad Pro" w:eastAsia="Times New Roman" w:hAnsi="Myriad Pro" w:cs="Calibri"/>
                <w:b/>
                <w:bCs/>
                <w:color w:val="000000"/>
                <w:sz w:val="16"/>
                <w:szCs w:val="16"/>
                <w:lang w:val="es-MX"/>
              </w:rPr>
            </w:pPr>
            <w:r w:rsidRPr="000D479C">
              <w:rPr>
                <w:rFonts w:ascii="Myriad Pro" w:eastAsia="Times New Roman" w:hAnsi="Myriad Pro" w:cs="Calibri"/>
                <w:b/>
                <w:bCs/>
                <w:color w:val="000000"/>
                <w:sz w:val="16"/>
                <w:szCs w:val="16"/>
                <w:lang w:val="es-MX"/>
              </w:rPr>
              <w:t> </w:t>
            </w:r>
          </w:p>
          <w:p w14:paraId="618DBCED" w14:textId="77777777" w:rsidR="003F3A94" w:rsidRDefault="003F3A94" w:rsidP="00591F66">
            <w:pPr>
              <w:spacing w:after="0" w:line="240" w:lineRule="auto"/>
              <w:jc w:val="both"/>
              <w:rPr>
                <w:rFonts w:ascii="Myriad Pro" w:hAnsi="Myriad Pro"/>
                <w:sz w:val="16"/>
                <w:szCs w:val="16"/>
              </w:rPr>
            </w:pPr>
          </w:p>
          <w:p w14:paraId="618DBCEE" w14:textId="77777777" w:rsidR="00783F18" w:rsidRPr="000D479C" w:rsidRDefault="00783F18" w:rsidP="00591F66">
            <w:pPr>
              <w:spacing w:after="0" w:line="240" w:lineRule="auto"/>
              <w:jc w:val="both"/>
              <w:rPr>
                <w:rFonts w:ascii="Myriad Pro" w:hAnsi="Myriad Pro" w:cs="Calibri"/>
                <w:sz w:val="16"/>
                <w:szCs w:val="16"/>
              </w:rPr>
            </w:pPr>
            <w:r w:rsidRPr="000D479C">
              <w:rPr>
                <w:rFonts w:ascii="Myriad Pro" w:hAnsi="Myriad Pro" w:cs="Calibri"/>
                <w:sz w:val="16"/>
                <w:szCs w:val="16"/>
                <w:lang w:val="es-MX"/>
              </w:rPr>
              <w:t xml:space="preserve">Redistribución </w:t>
            </w:r>
            <w:r w:rsidRPr="000D479C">
              <w:rPr>
                <w:rFonts w:ascii="Myriad Pro" w:hAnsi="Myriad Pro" w:cs="Calibri"/>
                <w:sz w:val="16"/>
                <w:szCs w:val="16"/>
              </w:rPr>
              <w:t>cilindro</w:t>
            </w:r>
            <w:r w:rsidR="00BB450B">
              <w:rPr>
                <w:rFonts w:ascii="Myriad Pro" w:hAnsi="Myriad Pro" w:cs="Calibri"/>
                <w:sz w:val="16"/>
                <w:szCs w:val="16"/>
              </w:rPr>
              <w:t xml:space="preserve">s de recuperación de 100, </w:t>
            </w:r>
            <w:r w:rsidRPr="000D479C">
              <w:rPr>
                <w:rFonts w:ascii="Myriad Pro" w:hAnsi="Myriad Pro" w:cs="Calibri"/>
                <w:sz w:val="16"/>
                <w:szCs w:val="16"/>
              </w:rPr>
              <w:t xml:space="preserve"> </w:t>
            </w:r>
            <w:r w:rsidR="00BB450B">
              <w:rPr>
                <w:rFonts w:ascii="Myriad Pro" w:hAnsi="Myriad Pro" w:cs="Calibri"/>
                <w:sz w:val="16"/>
                <w:szCs w:val="16"/>
              </w:rPr>
              <w:t xml:space="preserve">50, y </w:t>
            </w:r>
            <w:r w:rsidRPr="000D479C">
              <w:rPr>
                <w:rFonts w:ascii="Myriad Pro" w:hAnsi="Myriad Pro" w:cs="Calibri"/>
                <w:sz w:val="16"/>
                <w:szCs w:val="16"/>
              </w:rPr>
              <w:t>30 libras a los técnicos para la recuperación y reutilización de gases refrigerantes.</w:t>
            </w:r>
          </w:p>
          <w:p w14:paraId="618DBCEF" w14:textId="77777777" w:rsidR="00783F18" w:rsidRPr="000D479C" w:rsidRDefault="00783F18" w:rsidP="00591F66">
            <w:pPr>
              <w:spacing w:after="0" w:line="240" w:lineRule="auto"/>
              <w:jc w:val="both"/>
              <w:rPr>
                <w:rFonts w:ascii="Myriad Pro" w:hAnsi="Myriad Pro" w:cs="Calibri"/>
                <w:sz w:val="16"/>
                <w:szCs w:val="16"/>
              </w:rPr>
            </w:pPr>
          </w:p>
          <w:p w14:paraId="618DBCF0" w14:textId="77777777" w:rsidR="00783F18" w:rsidRPr="00226AB0" w:rsidRDefault="00783F18" w:rsidP="00226AB0">
            <w:pPr>
              <w:spacing w:after="0" w:line="240" w:lineRule="auto"/>
              <w:jc w:val="both"/>
              <w:rPr>
                <w:rFonts w:ascii="Myriad Pro" w:eastAsia="Times New Roman" w:hAnsi="Myriad Pro" w:cs="Calibri"/>
                <w:b/>
                <w:bCs/>
                <w:color w:val="000000"/>
                <w:sz w:val="16"/>
                <w:szCs w:val="16"/>
              </w:rPr>
            </w:pPr>
            <w:r w:rsidRPr="000D479C">
              <w:rPr>
                <w:rFonts w:ascii="Myriad Pro" w:hAnsi="Myriad Pro" w:cs="Calibri"/>
                <w:sz w:val="16"/>
                <w:szCs w:val="16"/>
              </w:rPr>
              <w:t xml:space="preserve">Se ha realizado el trasvase de cerca de </w:t>
            </w:r>
            <w:r w:rsidRPr="000D479C">
              <w:rPr>
                <w:sz w:val="16"/>
                <w:szCs w:val="16"/>
              </w:rPr>
              <w:t>958</w:t>
            </w:r>
            <w:r w:rsidRPr="000D479C">
              <w:rPr>
                <w:rFonts w:ascii="Myriad Pro" w:hAnsi="Myriad Pro" w:cs="Calibri"/>
                <w:sz w:val="16"/>
                <w:szCs w:val="16"/>
              </w:rPr>
              <w:t xml:space="preserve"> libras de gases recuperado al centro de acopio en San Cristóbal.</w:t>
            </w:r>
          </w:p>
        </w:tc>
        <w:tc>
          <w:tcPr>
            <w:tcW w:w="1411" w:type="dxa"/>
            <w:tcBorders>
              <w:top w:val="nil"/>
              <w:left w:val="nil"/>
              <w:bottom w:val="single" w:sz="4" w:space="0" w:color="auto"/>
              <w:right w:val="single" w:sz="8" w:space="0" w:color="auto"/>
            </w:tcBorders>
            <w:shd w:val="clear" w:color="000000" w:fill="FFFFFF"/>
            <w:vAlign w:val="center"/>
            <w:hideMark/>
          </w:tcPr>
          <w:p w14:paraId="618DBCF1" w14:textId="77777777" w:rsidR="00783F18" w:rsidRPr="000D479C" w:rsidRDefault="00783F18" w:rsidP="00591F66">
            <w:pPr>
              <w:spacing w:after="0" w:line="240" w:lineRule="auto"/>
              <w:jc w:val="both"/>
              <w:rPr>
                <w:rFonts w:ascii="Myriad Pro" w:hAnsi="Myriad Pro"/>
                <w:sz w:val="16"/>
                <w:szCs w:val="16"/>
              </w:rPr>
            </w:pPr>
            <w:r w:rsidRPr="000D479C">
              <w:rPr>
                <w:rFonts w:ascii="Myriad Pro" w:hAnsi="Myriad Pro" w:cs="Arial"/>
                <w:sz w:val="16"/>
                <w:szCs w:val="16"/>
                <w:lang w:val="es-CO"/>
              </w:rPr>
              <w:t>Propiciar la recuperación y reutilización del R-22 contenido en los equipos que requieran reparación y/o mantenimiento, de modo que se evite la emisión atmosférica y no se realice una compra o consumo de nuevo</w:t>
            </w:r>
          </w:p>
          <w:p w14:paraId="618DBCF2" w14:textId="77777777" w:rsidR="00783F18" w:rsidRPr="000D479C" w:rsidRDefault="00783F18" w:rsidP="00591F66">
            <w:pPr>
              <w:spacing w:after="0" w:line="240" w:lineRule="auto"/>
              <w:jc w:val="both"/>
              <w:rPr>
                <w:rFonts w:ascii="Myriad Pro" w:hAnsi="Myriad Pro"/>
                <w:sz w:val="16"/>
                <w:szCs w:val="16"/>
              </w:rPr>
            </w:pPr>
          </w:p>
          <w:p w14:paraId="618DBCF3" w14:textId="77777777" w:rsidR="00783F18" w:rsidRPr="000D479C" w:rsidRDefault="00783F18" w:rsidP="00591F66">
            <w:pPr>
              <w:spacing w:after="0" w:line="240" w:lineRule="auto"/>
              <w:jc w:val="both"/>
              <w:rPr>
                <w:rFonts w:ascii="Myriad Pro" w:eastAsia="Times New Roman" w:hAnsi="Myriad Pro" w:cs="Calibri"/>
                <w:b/>
                <w:bCs/>
                <w:color w:val="000000"/>
                <w:sz w:val="16"/>
                <w:szCs w:val="16"/>
              </w:rPr>
            </w:pPr>
          </w:p>
        </w:tc>
        <w:tc>
          <w:tcPr>
            <w:tcW w:w="1050" w:type="dxa"/>
            <w:tcBorders>
              <w:top w:val="nil"/>
              <w:left w:val="nil"/>
              <w:bottom w:val="single" w:sz="4" w:space="0" w:color="auto"/>
              <w:right w:val="single" w:sz="8" w:space="0" w:color="auto"/>
            </w:tcBorders>
            <w:shd w:val="clear" w:color="000000" w:fill="FFFFFF"/>
            <w:vAlign w:val="center"/>
            <w:hideMark/>
          </w:tcPr>
          <w:p w14:paraId="618DBCF4" w14:textId="77777777" w:rsidR="00783F18" w:rsidRPr="000D479C" w:rsidRDefault="00F4537A" w:rsidP="00591F66">
            <w:pPr>
              <w:spacing w:after="0" w:line="240" w:lineRule="auto"/>
              <w:jc w:val="center"/>
              <w:rPr>
                <w:rFonts w:ascii="Myriad Pro" w:eastAsia="Times New Roman" w:hAnsi="Myriad Pro" w:cs="Calibri"/>
                <w:b/>
                <w:bCs/>
                <w:color w:val="000000"/>
                <w:sz w:val="16"/>
                <w:szCs w:val="16"/>
              </w:rPr>
            </w:pPr>
            <w:r>
              <w:rPr>
                <w:rFonts w:ascii="Myriad Pro" w:eastAsia="Times New Roman" w:hAnsi="Myriad Pro" w:cs="Calibri"/>
                <w:b/>
                <w:bCs/>
                <w:color w:val="000000"/>
                <w:sz w:val="16"/>
                <w:szCs w:val="16"/>
                <w:lang w:val="es-MX"/>
              </w:rPr>
              <w:t>32</w:t>
            </w:r>
            <w:r w:rsidR="00783F18" w:rsidRPr="000D479C">
              <w:rPr>
                <w:rFonts w:ascii="Myriad Pro" w:eastAsia="Times New Roman" w:hAnsi="Myriad Pro" w:cs="Calibri"/>
                <w:b/>
                <w:bCs/>
                <w:color w:val="000000"/>
                <w:sz w:val="16"/>
                <w:szCs w:val="16"/>
                <w:lang w:val="es-MX"/>
              </w:rPr>
              <w:t>%</w:t>
            </w:r>
          </w:p>
        </w:tc>
        <w:tc>
          <w:tcPr>
            <w:tcW w:w="1490" w:type="dxa"/>
            <w:tcBorders>
              <w:top w:val="nil"/>
              <w:left w:val="nil"/>
              <w:bottom w:val="single" w:sz="4" w:space="0" w:color="auto"/>
              <w:right w:val="single" w:sz="8" w:space="0" w:color="auto"/>
            </w:tcBorders>
            <w:shd w:val="clear" w:color="000000" w:fill="FFFFFF"/>
            <w:vAlign w:val="center"/>
            <w:hideMark/>
          </w:tcPr>
          <w:p w14:paraId="618DBCF5" w14:textId="77777777" w:rsidR="00783F18" w:rsidRPr="000D479C" w:rsidRDefault="00783F18" w:rsidP="00F4537A">
            <w:pPr>
              <w:spacing w:after="0" w:line="240" w:lineRule="auto"/>
              <w:jc w:val="both"/>
              <w:rPr>
                <w:rFonts w:ascii="Myriad Pro" w:eastAsia="Times New Roman" w:hAnsi="Myriad Pro" w:cs="Calibri"/>
                <w:b/>
                <w:bCs/>
                <w:color w:val="000000"/>
                <w:sz w:val="16"/>
                <w:szCs w:val="16"/>
              </w:rPr>
            </w:pPr>
            <w:r w:rsidRPr="000D479C">
              <w:rPr>
                <w:rFonts w:ascii="Myriad Pro" w:hAnsi="Myriad Pro" w:cs="Arial"/>
                <w:sz w:val="16"/>
                <w:szCs w:val="16"/>
                <w:lang w:val="es-ES"/>
              </w:rPr>
              <w:t>Se distribuyeron equipos para las labores de recuperación y reciclaje de gases refrigerantes</w:t>
            </w:r>
            <w:r w:rsidRPr="000D479C">
              <w:rPr>
                <w:rFonts w:ascii="Myriad Pro" w:hAnsi="Myriad Pro" w:cs="Arial"/>
                <w:bCs/>
                <w:sz w:val="16"/>
                <w:szCs w:val="16"/>
                <w:lang w:val="es-ES"/>
              </w:rPr>
              <w:t>.</w:t>
            </w:r>
          </w:p>
        </w:tc>
        <w:tc>
          <w:tcPr>
            <w:tcW w:w="997" w:type="dxa"/>
            <w:tcBorders>
              <w:top w:val="nil"/>
              <w:left w:val="nil"/>
              <w:bottom w:val="single" w:sz="4" w:space="0" w:color="auto"/>
              <w:right w:val="single" w:sz="8" w:space="0" w:color="auto"/>
            </w:tcBorders>
            <w:shd w:val="clear" w:color="000000" w:fill="FFFFFF"/>
            <w:vAlign w:val="center"/>
            <w:hideMark/>
          </w:tcPr>
          <w:p w14:paraId="618DBCF6"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p>
        </w:tc>
        <w:tc>
          <w:tcPr>
            <w:tcW w:w="1647" w:type="dxa"/>
            <w:tcBorders>
              <w:top w:val="nil"/>
              <w:left w:val="nil"/>
              <w:bottom w:val="single" w:sz="4" w:space="0" w:color="auto"/>
              <w:right w:val="single" w:sz="8" w:space="0" w:color="auto"/>
            </w:tcBorders>
            <w:shd w:val="clear" w:color="000000" w:fill="FFFFFF"/>
            <w:vAlign w:val="center"/>
            <w:hideMark/>
          </w:tcPr>
          <w:p w14:paraId="618DBCF7" w14:textId="77777777" w:rsidR="00783F18" w:rsidRPr="000D479C" w:rsidRDefault="00783F18" w:rsidP="00F4537A">
            <w:pPr>
              <w:jc w:val="both"/>
              <w:rPr>
                <w:rFonts w:ascii="Myriad Pro" w:hAnsi="Myriad Pro"/>
                <w:sz w:val="16"/>
                <w:szCs w:val="16"/>
              </w:rPr>
            </w:pPr>
            <w:r w:rsidRPr="000D479C">
              <w:rPr>
                <w:rFonts w:ascii="Myriad Pro" w:hAnsi="Myriad Pro"/>
                <w:sz w:val="16"/>
                <w:szCs w:val="16"/>
              </w:rPr>
              <w:t>Se está en proceso de completar el monitoreo sobre el estado de los equipos de recuperación y reciclaje de gases</w:t>
            </w:r>
          </w:p>
          <w:p w14:paraId="618DBCF8" w14:textId="77777777" w:rsidR="00783F18" w:rsidRPr="000D479C" w:rsidRDefault="00783F18" w:rsidP="00F4537A">
            <w:pPr>
              <w:spacing w:after="0" w:line="240" w:lineRule="auto"/>
              <w:jc w:val="both"/>
              <w:rPr>
                <w:rFonts w:ascii="Myriad Pro" w:eastAsia="Times New Roman" w:hAnsi="Myriad Pro" w:cs="Calibri"/>
                <w:b/>
                <w:bCs/>
                <w:color w:val="000000"/>
                <w:sz w:val="16"/>
                <w:szCs w:val="16"/>
                <w:lang w:val="es-MX"/>
              </w:rPr>
            </w:pPr>
            <w:r w:rsidRPr="000D479C">
              <w:rPr>
                <w:rFonts w:ascii="Myriad Pro" w:hAnsi="Myriad Pro"/>
                <w:sz w:val="16"/>
                <w:szCs w:val="16"/>
              </w:rPr>
              <w:t>Se ha creado un centro de acopio y almacenamiento de gases en la unidad del Ministerio Ambiente en la provincia de San Cristóbal.</w:t>
            </w:r>
          </w:p>
        </w:tc>
      </w:tr>
      <w:tr w:rsidR="009B345C" w:rsidRPr="000D479C" w14:paraId="618DBD04" w14:textId="77777777" w:rsidTr="000C57F9">
        <w:trPr>
          <w:trHeight w:val="314"/>
        </w:trPr>
        <w:tc>
          <w:tcPr>
            <w:tcW w:w="1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DBCFA" w14:textId="77777777" w:rsidR="00783F18" w:rsidRPr="000D479C" w:rsidRDefault="00783F18" w:rsidP="00591F66">
            <w:pPr>
              <w:spacing w:after="0" w:line="240" w:lineRule="auto"/>
              <w:rPr>
                <w:rFonts w:ascii="Myriad Pro" w:eastAsia="Times New Roman" w:hAnsi="Myriad Pro" w:cs="Calibri"/>
                <w:color w:val="000000"/>
                <w:sz w:val="16"/>
                <w:szCs w:val="16"/>
              </w:rPr>
            </w:pPr>
            <w:r w:rsidRPr="000D479C">
              <w:rPr>
                <w:rFonts w:ascii="Myriad Pro" w:eastAsia="Times New Roman" w:hAnsi="Myriad Pro" w:cs="Calibri"/>
                <w:color w:val="000000"/>
                <w:sz w:val="16"/>
                <w:szCs w:val="16"/>
              </w:rPr>
              <w:t xml:space="preserve">1.2 </w:t>
            </w:r>
            <w:r w:rsidR="00226AB0">
              <w:rPr>
                <w:rFonts w:ascii="Myriad Pro" w:eastAsia="Times New Roman" w:hAnsi="Myriad Pro" w:cs="Calibri"/>
                <w:color w:val="000000"/>
                <w:sz w:val="16"/>
                <w:szCs w:val="16"/>
              </w:rPr>
              <w:t>Actividad</w:t>
            </w:r>
            <w:r w:rsidRPr="000D479C">
              <w:rPr>
                <w:rFonts w:ascii="Myriad Pro" w:eastAsia="Times New Roman" w:hAnsi="Myriad Pro" w:cs="Calibri"/>
                <w:color w:val="000000"/>
                <w:sz w:val="16"/>
                <w:szCs w:val="16"/>
              </w:rPr>
              <w:t xml:space="preserve"> para la aplicación de procedimientos de buenas prácticas de refrigeración en el uso de refrigerantes de hidrocarburos. </w:t>
            </w:r>
          </w:p>
        </w:tc>
        <w:tc>
          <w:tcPr>
            <w:tcW w:w="1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DBCFB" w14:textId="77777777" w:rsidR="00383669" w:rsidRPr="000D479C" w:rsidRDefault="009544E4" w:rsidP="00383669">
            <w:pPr>
              <w:rPr>
                <w:rFonts w:ascii="Myriad Pro" w:hAnsi="Myriad Pro"/>
                <w:sz w:val="16"/>
                <w:szCs w:val="16"/>
              </w:rPr>
            </w:pPr>
            <w:r>
              <w:rPr>
                <w:rFonts w:ascii="Myriad Pro" w:hAnsi="Myriad Pro" w:cs="Arial"/>
                <w:sz w:val="16"/>
                <w:szCs w:val="16"/>
              </w:rPr>
              <w:t>Se firmó con A</w:t>
            </w:r>
            <w:r w:rsidRPr="000D479C">
              <w:rPr>
                <w:rFonts w:ascii="Myriad Pro" w:hAnsi="Myriad Pro" w:cs="Arial"/>
                <w:sz w:val="16"/>
                <w:szCs w:val="16"/>
              </w:rPr>
              <w:t xml:space="preserve">DOMTRA, un acuerdo para completar  </w:t>
            </w:r>
            <w:r w:rsidRPr="000D479C">
              <w:rPr>
                <w:rFonts w:ascii="Myriad Pro" w:hAnsi="Myriad Pro" w:cs="Arial"/>
                <w:sz w:val="16"/>
                <w:szCs w:val="16"/>
                <w:lang w:val="es-CO"/>
              </w:rPr>
              <w:t>y coordinar</w:t>
            </w:r>
            <w:r w:rsidRPr="000D479C">
              <w:rPr>
                <w:rFonts w:ascii="Myriad Pro" w:eastAsia="Times New Roman" w:hAnsi="Myriad Pro" w:cs="Calibri"/>
                <w:bCs/>
                <w:color w:val="000000"/>
                <w:sz w:val="16"/>
                <w:szCs w:val="16"/>
                <w:lang w:val="es-MX"/>
              </w:rPr>
              <w:t> </w:t>
            </w:r>
            <w:r w:rsidRPr="000D479C">
              <w:rPr>
                <w:rFonts w:ascii="Myriad Pro" w:hAnsi="Myriad Pro" w:cs="Arial"/>
                <w:sz w:val="16"/>
                <w:szCs w:val="16"/>
                <w:lang w:val="es-CO"/>
              </w:rPr>
              <w:t xml:space="preserve">24 cursos para reconversión de equipos que contiene </w:t>
            </w:r>
            <w:r w:rsidRPr="000D479C">
              <w:rPr>
                <w:rFonts w:ascii="Myriad Pro" w:hAnsi="Myriad Pro"/>
                <w:sz w:val="16"/>
                <w:szCs w:val="16"/>
              </w:rPr>
              <w:t>refrigerantes</w:t>
            </w:r>
            <w:r w:rsidRPr="000D479C">
              <w:rPr>
                <w:rFonts w:ascii="Myriad Pro" w:hAnsi="Myriad Pro" w:cs="Arial"/>
                <w:sz w:val="16"/>
                <w:szCs w:val="16"/>
                <w:lang w:val="es-CO"/>
              </w:rPr>
              <w:t xml:space="preserve"> </w:t>
            </w:r>
            <w:r w:rsidR="00190F83">
              <w:rPr>
                <w:rFonts w:ascii="Myriad Pro" w:hAnsi="Myriad Pro" w:cs="Arial"/>
                <w:sz w:val="16"/>
                <w:szCs w:val="16"/>
                <w:lang w:val="es-CO"/>
              </w:rPr>
              <w:t xml:space="preserve"> alternativos al </w:t>
            </w:r>
            <w:r w:rsidRPr="000D479C">
              <w:rPr>
                <w:rFonts w:ascii="Myriad Pro" w:hAnsi="Myriad Pro" w:cs="Arial"/>
                <w:sz w:val="16"/>
                <w:szCs w:val="16"/>
                <w:lang w:val="es-CO"/>
              </w:rPr>
              <w:t>HCFC</w:t>
            </w:r>
            <w:r w:rsidR="00190F83">
              <w:rPr>
                <w:rFonts w:ascii="Myriad Pro" w:hAnsi="Myriad Pro" w:cs="Arial"/>
                <w:sz w:val="16"/>
                <w:szCs w:val="16"/>
                <w:lang w:val="es-CO"/>
              </w:rPr>
              <w:t>.</w:t>
            </w:r>
            <w:r w:rsidR="00383669" w:rsidRPr="000D479C">
              <w:rPr>
                <w:rFonts w:ascii="Myriad Pro" w:hAnsi="Myriad Pro"/>
                <w:sz w:val="16"/>
                <w:szCs w:val="16"/>
              </w:rPr>
              <w:t xml:space="preserve"> </w:t>
            </w:r>
          </w:p>
          <w:p w14:paraId="618DBCFC" w14:textId="77777777" w:rsidR="00783F18" w:rsidRPr="000D479C" w:rsidRDefault="00783F18" w:rsidP="00591F66">
            <w:pPr>
              <w:spacing w:after="0" w:line="240" w:lineRule="auto"/>
              <w:jc w:val="center"/>
              <w:rPr>
                <w:rFonts w:ascii="Myriad Pro" w:eastAsia="Times New Roman" w:hAnsi="Myriad Pro" w:cs="Calibri"/>
                <w:bCs/>
                <w:color w:val="000000"/>
                <w:sz w:val="16"/>
                <w:szCs w:val="16"/>
              </w:rPr>
            </w:pPr>
          </w:p>
        </w:tc>
        <w:tc>
          <w:tcPr>
            <w:tcW w:w="1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DBCFD" w14:textId="77777777" w:rsidR="00783F18" w:rsidRPr="000D479C" w:rsidRDefault="009544E4" w:rsidP="009544E4">
            <w:pPr>
              <w:jc w:val="both"/>
              <w:rPr>
                <w:rFonts w:ascii="Myriad Pro" w:hAnsi="Myriad Pro"/>
                <w:sz w:val="16"/>
                <w:szCs w:val="16"/>
              </w:rPr>
            </w:pPr>
            <w:r w:rsidRPr="000D479C">
              <w:rPr>
                <w:rFonts w:ascii="Myriad Pro" w:hAnsi="Myriad Pro"/>
                <w:sz w:val="16"/>
                <w:szCs w:val="16"/>
              </w:rPr>
              <w:t>Inicial 24 cursos con ADONTRA para reconversión de equipos que contiene HCFC-22 como gas</w:t>
            </w:r>
            <w:r>
              <w:rPr>
                <w:rFonts w:ascii="Myriad Pro" w:hAnsi="Myriad Pro"/>
                <w:sz w:val="16"/>
                <w:szCs w:val="16"/>
              </w:rPr>
              <w:t xml:space="preserve"> R</w:t>
            </w:r>
            <w:r w:rsidRPr="000D479C">
              <w:rPr>
                <w:rFonts w:ascii="Myriad Pro" w:hAnsi="Myriad Pro" w:cs="Arial"/>
                <w:sz w:val="16"/>
                <w:szCs w:val="16"/>
                <w:lang w:val="es-CO"/>
              </w:rPr>
              <w:t>22.</w:t>
            </w:r>
            <w:r w:rsidRPr="000D479C">
              <w:rPr>
                <w:rFonts w:ascii="Myriad Pro" w:hAnsi="Myriad Pro"/>
                <w:sz w:val="16"/>
                <w:szCs w:val="16"/>
              </w:rPr>
              <w:t xml:space="preserve"> a R-290 o HC, en equipos de acondicionadores de aire con capacidad menor a 5 toneladas.</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DBCFE" w14:textId="77777777" w:rsidR="00783F18" w:rsidRPr="000D479C" w:rsidRDefault="00EF7C96" w:rsidP="00EF7C96">
            <w:pPr>
              <w:spacing w:after="0" w:line="240" w:lineRule="auto"/>
              <w:jc w:val="both"/>
              <w:rPr>
                <w:rFonts w:ascii="Myriad Pro" w:eastAsia="Times New Roman" w:hAnsi="Myriad Pro" w:cs="Calibri"/>
                <w:bCs/>
                <w:color w:val="000000"/>
                <w:sz w:val="16"/>
                <w:szCs w:val="16"/>
              </w:rPr>
            </w:pPr>
            <w:r>
              <w:rPr>
                <w:rFonts w:ascii="Myriad Pro" w:hAnsi="Myriad Pro" w:cs="Arial"/>
                <w:sz w:val="16"/>
                <w:szCs w:val="16"/>
                <w:lang w:val="es-CO"/>
              </w:rPr>
              <w:t>R</w:t>
            </w:r>
            <w:r w:rsidR="00783F18" w:rsidRPr="000D479C">
              <w:rPr>
                <w:rFonts w:ascii="Myriad Pro" w:hAnsi="Myriad Pro" w:cs="Arial"/>
                <w:sz w:val="16"/>
                <w:szCs w:val="16"/>
                <w:lang w:val="es-CO"/>
              </w:rPr>
              <w:t>econversión de equipos que contiene HCFC-22 como gas refrigerantes a gases alternativos que no dañan la Capa de Ozono y no Producen Calentamiento Global.</w:t>
            </w:r>
          </w:p>
        </w:tc>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DBCFF" w14:textId="77777777" w:rsidR="00783F18" w:rsidRPr="000D479C" w:rsidRDefault="009544E4" w:rsidP="00EF7C96">
            <w:pPr>
              <w:spacing w:after="0" w:line="240" w:lineRule="auto"/>
              <w:jc w:val="both"/>
              <w:rPr>
                <w:rFonts w:ascii="Myriad Pro" w:eastAsia="Times New Roman" w:hAnsi="Myriad Pro" w:cs="Calibri"/>
                <w:bCs/>
                <w:color w:val="000000"/>
                <w:sz w:val="16"/>
                <w:szCs w:val="16"/>
              </w:rPr>
            </w:pPr>
            <w:r w:rsidRPr="000D479C">
              <w:rPr>
                <w:rFonts w:ascii="Myriad Pro" w:hAnsi="Myriad Pro" w:cs="Arial"/>
                <w:sz w:val="16"/>
                <w:szCs w:val="16"/>
                <w:lang w:val="es-CO"/>
              </w:rPr>
              <w:t>Trabajar en las jornadas regionales y provinciales del sector de reconversión de gases alternativos que ofrezcan factibilidad técnica y económica para realizar la sustitución.</w:t>
            </w:r>
          </w:p>
        </w:tc>
        <w:tc>
          <w:tcPr>
            <w:tcW w:w="10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DBD00" w14:textId="77777777" w:rsidR="00783F18" w:rsidRPr="000D479C" w:rsidRDefault="004C2028" w:rsidP="00591F66">
            <w:pPr>
              <w:spacing w:after="0" w:line="240" w:lineRule="auto"/>
              <w:jc w:val="center"/>
              <w:rPr>
                <w:rFonts w:ascii="Myriad Pro" w:eastAsia="Times New Roman" w:hAnsi="Myriad Pro" w:cs="Calibri"/>
                <w:bCs/>
                <w:color w:val="000000"/>
                <w:sz w:val="16"/>
                <w:szCs w:val="16"/>
              </w:rPr>
            </w:pPr>
            <w:r>
              <w:rPr>
                <w:rFonts w:ascii="Myriad Pro" w:eastAsia="Times New Roman" w:hAnsi="Myriad Pro" w:cs="Calibri"/>
                <w:bCs/>
                <w:color w:val="000000"/>
                <w:sz w:val="16"/>
                <w:szCs w:val="16"/>
                <w:lang w:val="es-MX"/>
              </w:rPr>
              <w:t> 12</w:t>
            </w:r>
            <w:r w:rsidR="00783F18" w:rsidRPr="000D479C">
              <w:rPr>
                <w:rFonts w:ascii="Myriad Pro" w:eastAsia="Times New Roman" w:hAnsi="Myriad Pro" w:cs="Calibri"/>
                <w:bCs/>
                <w:color w:val="000000"/>
                <w:sz w:val="16"/>
                <w:szCs w:val="16"/>
                <w:lang w:val="es-MX"/>
              </w:rPr>
              <w:t>%</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DBD01" w14:textId="77777777" w:rsidR="00783F18" w:rsidRPr="000D479C" w:rsidRDefault="00EF7C96" w:rsidP="00EF7C9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Cs/>
                <w:color w:val="000000"/>
                <w:sz w:val="16"/>
                <w:szCs w:val="16"/>
              </w:rPr>
              <w:t xml:space="preserve">Se inició el acuerdo para realización de los cursos ejecutado por ADOMTRA </w:t>
            </w:r>
            <w:r w:rsidRPr="000D479C">
              <w:rPr>
                <w:rFonts w:ascii="Myriad Pro" w:hAnsi="Myriad Pro" w:cs="Arial"/>
                <w:sz w:val="16"/>
                <w:szCs w:val="16"/>
                <w:lang w:val="es-CO"/>
              </w:rPr>
              <w:t>para reconversión de HCFC-22 a gas refrigerantes o gases alternativos</w:t>
            </w:r>
            <w:r>
              <w:rPr>
                <w:rFonts w:ascii="Myriad Pro" w:hAnsi="Myriad Pro" w:cs="Arial"/>
                <w:sz w:val="16"/>
                <w:szCs w:val="16"/>
              </w:rPr>
              <w:t xml:space="preserve">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DBD02"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MX"/>
              </w:rPr>
              <w:t> </w:t>
            </w:r>
          </w:p>
        </w:tc>
        <w:tc>
          <w:tcPr>
            <w:tcW w:w="1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DBD03"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rPr>
            </w:pPr>
            <w:r w:rsidRPr="000D479C">
              <w:rPr>
                <w:rFonts w:ascii="Myriad Pro" w:eastAsia="Times New Roman" w:hAnsi="Myriad Pro" w:cs="Calibri"/>
                <w:b/>
                <w:bCs/>
                <w:color w:val="000000"/>
                <w:sz w:val="16"/>
                <w:szCs w:val="16"/>
                <w:lang w:val="es-MX"/>
              </w:rPr>
              <w:t> </w:t>
            </w:r>
          </w:p>
        </w:tc>
      </w:tr>
      <w:tr w:rsidR="009B345C" w:rsidRPr="000D479C" w14:paraId="618DBD11" w14:textId="77777777" w:rsidTr="000C57F9">
        <w:trPr>
          <w:trHeight w:val="4580"/>
        </w:trPr>
        <w:tc>
          <w:tcPr>
            <w:tcW w:w="1839"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05" w14:textId="77777777" w:rsidR="00783F18" w:rsidRPr="000D479C" w:rsidRDefault="00783F18" w:rsidP="001C4B0B">
            <w:pPr>
              <w:spacing w:after="0" w:line="240" w:lineRule="auto"/>
              <w:jc w:val="both"/>
              <w:rPr>
                <w:rFonts w:ascii="Myriad Pro" w:eastAsia="Times New Roman" w:hAnsi="Myriad Pro" w:cs="Calibri"/>
                <w:color w:val="000000"/>
                <w:sz w:val="16"/>
                <w:szCs w:val="16"/>
              </w:rPr>
            </w:pPr>
            <w:r w:rsidRPr="000D479C">
              <w:rPr>
                <w:rFonts w:ascii="Myriad Pro" w:eastAsia="Times New Roman" w:hAnsi="Myriad Pro" w:cs="Calibri"/>
                <w:color w:val="000000"/>
                <w:sz w:val="16"/>
                <w:szCs w:val="16"/>
              </w:rPr>
              <w:lastRenderedPageBreak/>
              <w:t xml:space="preserve">1.3 Asistencia técnica para los usuarios finales en la adopción de tecnologías no </w:t>
            </w:r>
            <w:proofErr w:type="spellStart"/>
            <w:r w:rsidRPr="000D479C">
              <w:rPr>
                <w:rFonts w:ascii="Myriad Pro" w:eastAsia="Times New Roman" w:hAnsi="Myriad Pro" w:cs="Calibri"/>
                <w:color w:val="000000"/>
                <w:sz w:val="16"/>
                <w:szCs w:val="16"/>
              </w:rPr>
              <w:t>SAOs</w:t>
            </w:r>
            <w:proofErr w:type="spellEnd"/>
            <w:r w:rsidRPr="000D479C">
              <w:rPr>
                <w:rFonts w:ascii="Myriad Pro" w:eastAsia="Times New Roman" w:hAnsi="Myriad Pro" w:cs="Calibri"/>
                <w:color w:val="000000"/>
                <w:sz w:val="16"/>
                <w:szCs w:val="16"/>
              </w:rPr>
              <w:t>, de bajo GWP y reconversión de equipos de refrigeración y acondicionamiento de aire.</w:t>
            </w:r>
          </w:p>
        </w:tc>
        <w:tc>
          <w:tcPr>
            <w:tcW w:w="164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06" w14:textId="77777777" w:rsidR="004C2028" w:rsidRDefault="004C2028" w:rsidP="004C2028">
            <w:pPr>
              <w:jc w:val="both"/>
              <w:rPr>
                <w:rFonts w:ascii="Myriad Pro" w:hAnsi="Myriad Pro"/>
                <w:sz w:val="16"/>
                <w:szCs w:val="16"/>
              </w:rPr>
            </w:pPr>
            <w:r w:rsidRPr="000D479C">
              <w:rPr>
                <w:rFonts w:ascii="Myriad Pro" w:hAnsi="Myriad Pro"/>
                <w:sz w:val="16"/>
                <w:szCs w:val="16"/>
              </w:rPr>
              <w:t>Asistencia técnica a los usuarios finales para la adopción de alternativas de bajo calentamiento global a través de 2 proyectos piloto: uso de amoníaco para la industria láctea y CO2 para edificaciones hoteleras.</w:t>
            </w:r>
          </w:p>
          <w:p w14:paraId="618DBD07" w14:textId="77777777" w:rsidR="00783F18" w:rsidRPr="004C2028" w:rsidRDefault="004C2028" w:rsidP="004C2028">
            <w:pPr>
              <w:jc w:val="both"/>
              <w:rPr>
                <w:rFonts w:ascii="Myriad Pro" w:hAnsi="Myriad Pro"/>
                <w:sz w:val="16"/>
                <w:szCs w:val="16"/>
              </w:rPr>
            </w:pPr>
            <w:r w:rsidRPr="000D479C">
              <w:rPr>
                <w:rFonts w:ascii="Myriad Pro" w:hAnsi="Myriad Pro"/>
                <w:sz w:val="16"/>
                <w:szCs w:val="16"/>
              </w:rPr>
              <w:t>Apoyo en la conversión de 150 unidades pequeñas de aire acondicionado a refrigerante HC para promover el uso de procedimientos seguros.</w:t>
            </w:r>
          </w:p>
        </w:tc>
        <w:tc>
          <w:tcPr>
            <w:tcW w:w="169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08" w14:textId="77777777" w:rsidR="00783F18" w:rsidRPr="000D479C" w:rsidRDefault="00783F18" w:rsidP="001C4B0B">
            <w:pPr>
              <w:jc w:val="both"/>
              <w:rPr>
                <w:rFonts w:ascii="Myriad Pro" w:hAnsi="Myriad Pro"/>
                <w:sz w:val="16"/>
                <w:szCs w:val="16"/>
              </w:rPr>
            </w:pPr>
            <w:r w:rsidRPr="000D479C">
              <w:rPr>
                <w:rFonts w:ascii="Myriad Pro" w:hAnsi="Myriad Pro"/>
                <w:sz w:val="16"/>
                <w:szCs w:val="16"/>
              </w:rPr>
              <w:t>Una campaña de sensibilización sobre los efectos de la eliminación de HCFC sobre la eficiencia energética y la reducción de las emisiones de gases de efecto invernadero.</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09" w14:textId="77777777" w:rsidR="00783F18" w:rsidRPr="000D479C" w:rsidRDefault="00783F18" w:rsidP="00591F66">
            <w:pPr>
              <w:spacing w:after="0" w:line="240" w:lineRule="auto"/>
              <w:jc w:val="both"/>
              <w:rPr>
                <w:rFonts w:ascii="Myriad Pro" w:eastAsia="Times New Roman" w:hAnsi="Myriad Pro" w:cs="Calibri"/>
                <w:bCs/>
                <w:color w:val="000000"/>
                <w:sz w:val="16"/>
                <w:szCs w:val="16"/>
                <w:lang w:val="es-MX"/>
              </w:rPr>
            </w:pPr>
            <w:r w:rsidRPr="000D479C">
              <w:rPr>
                <w:rFonts w:ascii="Myriad Pro" w:eastAsia="Times New Roman" w:hAnsi="Myriad Pro" w:cs="Calibri"/>
                <w:bCs/>
                <w:color w:val="000000"/>
                <w:sz w:val="16"/>
                <w:szCs w:val="16"/>
              </w:rPr>
              <w:t xml:space="preserve">Se realizaron los arreglos para iniciar los cursos técnicos para capacitación específica sobre tecnología alternativas al uso de </w:t>
            </w:r>
            <w:proofErr w:type="spellStart"/>
            <w:r w:rsidRPr="000D479C">
              <w:rPr>
                <w:rFonts w:ascii="Myriad Pro" w:eastAsia="Times New Roman" w:hAnsi="Myriad Pro" w:cs="Calibri"/>
                <w:bCs/>
                <w:color w:val="000000"/>
                <w:sz w:val="16"/>
                <w:szCs w:val="16"/>
              </w:rPr>
              <w:t>HCFCs</w:t>
            </w:r>
            <w:proofErr w:type="spellEnd"/>
            <w:r w:rsidRPr="000D479C">
              <w:rPr>
                <w:rFonts w:ascii="Myriad Pro" w:eastAsia="Times New Roman" w:hAnsi="Myriad Pro" w:cs="Calibri"/>
                <w:bCs/>
                <w:color w:val="000000"/>
                <w:sz w:val="16"/>
                <w:szCs w:val="16"/>
              </w:rPr>
              <w:t>.</w:t>
            </w:r>
            <w:r w:rsidRPr="000D479C">
              <w:rPr>
                <w:rFonts w:ascii="Myriad Pro" w:eastAsia="Times New Roman" w:hAnsi="Myriad Pro" w:cs="Calibri"/>
                <w:bCs/>
                <w:color w:val="000000"/>
                <w:sz w:val="16"/>
                <w:szCs w:val="16"/>
                <w:lang w:val="es-MX"/>
              </w:rPr>
              <w:t> </w:t>
            </w:r>
          </w:p>
          <w:p w14:paraId="618DBD0A" w14:textId="77777777" w:rsidR="00783F18" w:rsidRPr="000D479C" w:rsidRDefault="00783F18" w:rsidP="00591F66">
            <w:pPr>
              <w:spacing w:after="0" w:line="240" w:lineRule="auto"/>
              <w:jc w:val="both"/>
              <w:rPr>
                <w:rFonts w:ascii="Myriad Pro" w:eastAsia="Times New Roman" w:hAnsi="Myriad Pro" w:cs="Calibri"/>
                <w:bCs/>
                <w:color w:val="000000"/>
                <w:sz w:val="16"/>
                <w:szCs w:val="16"/>
                <w:lang w:val="es-MX"/>
              </w:rPr>
            </w:pPr>
          </w:p>
          <w:p w14:paraId="618DBD0B" w14:textId="77777777" w:rsidR="00783F18" w:rsidRPr="00C05B39" w:rsidRDefault="00783F18" w:rsidP="00C05B39">
            <w:pPr>
              <w:spacing w:after="0" w:line="240" w:lineRule="auto"/>
              <w:jc w:val="both"/>
              <w:rPr>
                <w:rFonts w:ascii="Myriad Pro" w:eastAsia="Times New Roman" w:hAnsi="Myriad Pro" w:cs="Calibri"/>
                <w:bCs/>
                <w:color w:val="000000"/>
                <w:sz w:val="16"/>
                <w:szCs w:val="16"/>
                <w:lang w:val="es-MX"/>
              </w:rPr>
            </w:pPr>
          </w:p>
        </w:tc>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0C" w14:textId="77777777" w:rsidR="00783F18" w:rsidRPr="00C05B39" w:rsidRDefault="004C2028" w:rsidP="00C05B39">
            <w:pPr>
              <w:jc w:val="both"/>
              <w:rPr>
                <w:rFonts w:ascii="Myriad Pro" w:hAnsi="Myriad Pro"/>
                <w:sz w:val="16"/>
                <w:szCs w:val="16"/>
              </w:rPr>
            </w:pPr>
            <w:r w:rsidRPr="000D479C">
              <w:rPr>
                <w:rFonts w:ascii="Myriad Pro" w:hAnsi="Myriad Pro" w:cs="Arial"/>
                <w:sz w:val="16"/>
                <w:szCs w:val="16"/>
                <w:lang w:val="es-MX"/>
              </w:rPr>
              <w:t xml:space="preserve">Implementar y ejecutar un programa de entrenamiento de para técnicos del sector de refrigeración y </w:t>
            </w:r>
            <w:r>
              <w:rPr>
                <w:rFonts w:ascii="Myriad Pro" w:hAnsi="Myriad Pro" w:cs="Arial"/>
                <w:sz w:val="16"/>
                <w:szCs w:val="16"/>
                <w:lang w:val="es-MX"/>
              </w:rPr>
              <w:t xml:space="preserve">acondicionamiento de </w:t>
            </w:r>
            <w:r w:rsidRPr="000D479C">
              <w:rPr>
                <w:rFonts w:ascii="Myriad Pro" w:hAnsi="Myriad Pro" w:cs="Arial"/>
                <w:sz w:val="16"/>
                <w:szCs w:val="16"/>
                <w:lang w:val="es-MX"/>
              </w:rPr>
              <w:t>aires; por medio de seminarios y talleres incluyendo</w:t>
            </w:r>
            <w:r>
              <w:rPr>
                <w:rFonts w:ascii="Myriad Pro" w:hAnsi="Myriad Pro" w:cs="Arial"/>
                <w:sz w:val="16"/>
                <w:szCs w:val="16"/>
                <w:lang w:val="es-MX"/>
              </w:rPr>
              <w:t xml:space="preserve">  la técnica de recuperación,</w:t>
            </w:r>
            <w:r w:rsidRPr="000D479C">
              <w:rPr>
                <w:rFonts w:ascii="Myriad Pro" w:hAnsi="Myriad Pro" w:cs="Arial"/>
                <w:sz w:val="16"/>
                <w:szCs w:val="16"/>
                <w:lang w:val="es-MX"/>
              </w:rPr>
              <w:t xml:space="preserve"> reutilización y reciclaje de HCFC y otros gases refrigerantes.</w:t>
            </w:r>
          </w:p>
        </w:tc>
        <w:tc>
          <w:tcPr>
            <w:tcW w:w="1050"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0D"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lang w:val="es-MX"/>
              </w:rPr>
            </w:pPr>
            <w:r w:rsidRPr="000D479C">
              <w:rPr>
                <w:rFonts w:ascii="Myriad Pro" w:eastAsia="Times New Roman" w:hAnsi="Myriad Pro" w:cs="Calibri"/>
                <w:b/>
                <w:bCs/>
                <w:color w:val="000000"/>
                <w:sz w:val="16"/>
                <w:szCs w:val="16"/>
                <w:lang w:val="es-MX"/>
              </w:rPr>
              <w:t>13%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0E" w14:textId="77777777" w:rsidR="00783F18" w:rsidRPr="000D479C" w:rsidRDefault="00463F20" w:rsidP="001C4B0B">
            <w:pPr>
              <w:spacing w:after="0" w:line="240" w:lineRule="auto"/>
              <w:jc w:val="both"/>
              <w:rPr>
                <w:rFonts w:ascii="Myriad Pro" w:eastAsia="Times New Roman" w:hAnsi="Myriad Pro" w:cs="Calibri"/>
                <w:b/>
                <w:bCs/>
                <w:color w:val="000000"/>
                <w:sz w:val="16"/>
                <w:szCs w:val="16"/>
                <w:lang w:val="es-MX"/>
              </w:rPr>
            </w:pPr>
            <w:r w:rsidRPr="000D479C">
              <w:rPr>
                <w:rFonts w:ascii="Myriad Pro" w:hAnsi="Myriad Pro" w:cs="Arial"/>
                <w:sz w:val="16"/>
                <w:szCs w:val="16"/>
                <w:lang w:val="es-AR"/>
              </w:rPr>
              <w:t>Distribución de material divulgativo para la sensibilización del público en general y la promoción de la eliminación gradual de los HCFC., incluyendo material sobre estereotipos de género y barreras culturales en el sector RAC.</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0F" w14:textId="77777777" w:rsidR="00783F18" w:rsidRPr="000D479C" w:rsidRDefault="00783F18" w:rsidP="00591F66">
            <w:pPr>
              <w:spacing w:after="0" w:line="240" w:lineRule="auto"/>
              <w:jc w:val="center"/>
              <w:rPr>
                <w:rFonts w:ascii="Myriad Pro" w:eastAsia="Times New Roman" w:hAnsi="Myriad Pro" w:cs="Calibri"/>
                <w:b/>
                <w:bCs/>
                <w:color w:val="000000"/>
                <w:sz w:val="16"/>
                <w:szCs w:val="16"/>
                <w:lang w:val="es-MX"/>
              </w:rPr>
            </w:pPr>
          </w:p>
        </w:tc>
        <w:tc>
          <w:tcPr>
            <w:tcW w:w="164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10" w14:textId="77777777" w:rsidR="00783F18" w:rsidRPr="000D479C" w:rsidRDefault="004C2028" w:rsidP="004C2028">
            <w:pPr>
              <w:spacing w:after="0" w:line="240" w:lineRule="auto"/>
              <w:jc w:val="both"/>
              <w:rPr>
                <w:rFonts w:ascii="Myriad Pro" w:eastAsia="Times New Roman" w:hAnsi="Myriad Pro" w:cs="Calibri"/>
                <w:b/>
                <w:bCs/>
                <w:color w:val="000000"/>
                <w:sz w:val="16"/>
                <w:szCs w:val="16"/>
                <w:lang w:val="es-MX"/>
              </w:rPr>
            </w:pPr>
            <w:r w:rsidRPr="000D479C">
              <w:rPr>
                <w:rFonts w:ascii="Myriad Pro" w:eastAsia="Times New Roman" w:hAnsi="Myriad Pro" w:cs="Calibri"/>
                <w:bCs/>
                <w:color w:val="000000"/>
                <w:sz w:val="16"/>
                <w:szCs w:val="16"/>
                <w:lang w:val="es-MX"/>
              </w:rPr>
              <w:t>Se ha elaborado un plan de trabajo y contactado a varios expertos para la realización del  seminario internacional.</w:t>
            </w:r>
          </w:p>
        </w:tc>
      </w:tr>
      <w:tr w:rsidR="009B345C" w:rsidRPr="000D479C" w14:paraId="618DBD1E" w14:textId="77777777" w:rsidTr="000C57F9">
        <w:trPr>
          <w:trHeight w:val="236"/>
        </w:trPr>
        <w:tc>
          <w:tcPr>
            <w:tcW w:w="1839"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12" w14:textId="77777777" w:rsidR="00783F18" w:rsidRPr="000D479C" w:rsidRDefault="00783F18" w:rsidP="003839C2">
            <w:pPr>
              <w:spacing w:after="0" w:line="240" w:lineRule="auto"/>
              <w:jc w:val="both"/>
              <w:rPr>
                <w:rFonts w:ascii="Myriad Pro" w:eastAsia="Times New Roman" w:hAnsi="Myriad Pro" w:cs="Calibri"/>
                <w:color w:val="000000"/>
                <w:sz w:val="16"/>
                <w:szCs w:val="16"/>
              </w:rPr>
            </w:pPr>
            <w:r w:rsidRPr="000D479C">
              <w:rPr>
                <w:rFonts w:ascii="Myriad Pro" w:eastAsia="Times New Roman" w:hAnsi="Myriad Pro" w:cs="Calibri"/>
                <w:color w:val="000000"/>
                <w:sz w:val="16"/>
                <w:szCs w:val="16"/>
              </w:rPr>
              <w:t xml:space="preserve">1.4 </w:t>
            </w:r>
            <w:r w:rsidR="004A49FB">
              <w:rPr>
                <w:rFonts w:ascii="Myriad Pro" w:eastAsia="Times New Roman" w:hAnsi="Myriad Pro" w:cs="Calibri"/>
                <w:color w:val="000000"/>
                <w:sz w:val="16"/>
                <w:szCs w:val="16"/>
              </w:rPr>
              <w:t>I</w:t>
            </w:r>
            <w:r w:rsidRPr="000D479C">
              <w:rPr>
                <w:rFonts w:ascii="Myriad Pro" w:eastAsia="Times New Roman" w:hAnsi="Myriad Pro" w:cs="Calibri"/>
                <w:color w:val="000000"/>
                <w:sz w:val="16"/>
                <w:szCs w:val="16"/>
              </w:rPr>
              <w:t xml:space="preserve">mplementación de un programa de capacitación para técnicos del sector de refrigeración y acondicionamiento de aire.  </w:t>
            </w:r>
          </w:p>
        </w:tc>
        <w:tc>
          <w:tcPr>
            <w:tcW w:w="164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13" w14:textId="77777777" w:rsidR="00783F18" w:rsidRPr="000D479C" w:rsidRDefault="004A49FB" w:rsidP="003839C2">
            <w:pPr>
              <w:spacing w:after="0" w:line="240" w:lineRule="auto"/>
              <w:jc w:val="both"/>
              <w:rPr>
                <w:rFonts w:ascii="Myriad Pro" w:eastAsia="Times New Roman" w:hAnsi="Myriad Pro" w:cs="Calibri"/>
                <w:bCs/>
                <w:color w:val="000000"/>
                <w:sz w:val="16"/>
                <w:szCs w:val="16"/>
              </w:rPr>
            </w:pPr>
            <w:r>
              <w:rPr>
                <w:rFonts w:ascii="Myriad Pro" w:eastAsia="Times New Roman" w:hAnsi="Myriad Pro" w:cs="Calibri"/>
                <w:bCs/>
                <w:color w:val="000000"/>
                <w:sz w:val="16"/>
                <w:szCs w:val="16"/>
              </w:rPr>
              <w:t>(1) Establecer lo</w:t>
            </w:r>
            <w:r w:rsidR="00783F18" w:rsidRPr="000D479C">
              <w:rPr>
                <w:rFonts w:ascii="Myriad Pro" w:eastAsia="Times New Roman" w:hAnsi="Myriad Pro" w:cs="Calibri"/>
                <w:bCs/>
                <w:color w:val="000000"/>
                <w:sz w:val="16"/>
                <w:szCs w:val="16"/>
              </w:rPr>
              <w:t xml:space="preserve">s </w:t>
            </w:r>
            <w:r>
              <w:rPr>
                <w:rFonts w:ascii="Myriad Pro" w:eastAsia="Times New Roman" w:hAnsi="Myriad Pro" w:cs="Calibri"/>
                <w:bCs/>
                <w:color w:val="000000"/>
                <w:sz w:val="16"/>
                <w:szCs w:val="16"/>
              </w:rPr>
              <w:t>acuerdos</w:t>
            </w:r>
            <w:r w:rsidR="00783F18" w:rsidRPr="000D479C">
              <w:rPr>
                <w:rFonts w:ascii="Myriad Pro" w:eastAsia="Times New Roman" w:hAnsi="Myriad Pro" w:cs="Calibri"/>
                <w:bCs/>
                <w:color w:val="000000"/>
                <w:sz w:val="16"/>
                <w:szCs w:val="16"/>
              </w:rPr>
              <w:t xml:space="preserve"> del proceso de capacitación con el Instituto Nacional de Formación Técnica y Profesional (INFOTEP).</w:t>
            </w:r>
          </w:p>
          <w:p w14:paraId="618DBD14" w14:textId="77777777" w:rsidR="00783F18" w:rsidRPr="000D479C" w:rsidRDefault="00783F18" w:rsidP="003839C2">
            <w:pPr>
              <w:spacing w:after="0" w:line="240" w:lineRule="auto"/>
              <w:jc w:val="both"/>
              <w:rPr>
                <w:rFonts w:ascii="Myriad Pro" w:eastAsia="Times New Roman" w:hAnsi="Myriad Pro" w:cs="Calibri"/>
                <w:bCs/>
                <w:color w:val="000000"/>
                <w:sz w:val="16"/>
                <w:szCs w:val="16"/>
              </w:rPr>
            </w:pPr>
          </w:p>
          <w:p w14:paraId="618DBD15" w14:textId="77777777" w:rsidR="00783F18" w:rsidRPr="000D479C" w:rsidRDefault="00783F18" w:rsidP="003839C2">
            <w:pPr>
              <w:spacing w:after="0" w:line="240" w:lineRule="auto"/>
              <w:jc w:val="both"/>
              <w:rPr>
                <w:rFonts w:ascii="Myriad Pro" w:eastAsia="Times New Roman" w:hAnsi="Myriad Pro" w:cs="Calibri"/>
                <w:b/>
                <w:bCs/>
                <w:color w:val="000000"/>
                <w:sz w:val="16"/>
                <w:szCs w:val="16"/>
                <w:lang w:val="es-MX"/>
              </w:rPr>
            </w:pPr>
          </w:p>
        </w:tc>
        <w:tc>
          <w:tcPr>
            <w:tcW w:w="169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16" w14:textId="77777777" w:rsidR="00783F18" w:rsidRPr="000D479C" w:rsidRDefault="00783F18" w:rsidP="003839C2">
            <w:pPr>
              <w:jc w:val="both"/>
              <w:rPr>
                <w:rFonts w:ascii="Myriad Pro" w:hAnsi="Myriad Pro"/>
                <w:sz w:val="16"/>
                <w:szCs w:val="16"/>
              </w:rPr>
            </w:pPr>
            <w:r w:rsidRPr="000D479C">
              <w:rPr>
                <w:rFonts w:ascii="Myriad Pro" w:hAnsi="Myriad Pro"/>
                <w:sz w:val="16"/>
                <w:szCs w:val="16"/>
              </w:rPr>
              <w:t>Iniciar la primera fase del proceso de certificación en BPR de técnicos del sector de refrigeración y acondicionamiento de aire.</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17" w14:textId="77777777" w:rsidR="00783F18" w:rsidRPr="000D479C" w:rsidRDefault="00783F18" w:rsidP="003839C2">
            <w:pPr>
              <w:spacing w:after="0" w:line="240" w:lineRule="auto"/>
              <w:jc w:val="both"/>
              <w:rPr>
                <w:rFonts w:ascii="Myriad Pro" w:eastAsia="Times New Roman" w:hAnsi="Myriad Pro" w:cs="Calibri"/>
                <w:bCs/>
                <w:color w:val="000000"/>
                <w:sz w:val="16"/>
                <w:szCs w:val="16"/>
                <w:lang w:val="es-MX"/>
              </w:rPr>
            </w:pPr>
            <w:r w:rsidRPr="000D479C">
              <w:rPr>
                <w:rFonts w:ascii="Myriad Pro" w:hAnsi="Myriad Pro" w:cs="Myriad Pro"/>
                <w:bCs/>
                <w:color w:val="000000"/>
                <w:sz w:val="16"/>
                <w:szCs w:val="16"/>
              </w:rPr>
              <w:t>El HPMP y el INFOTEP han Actualizado los maestros y desarrollado una amplia promoción del proceso de certificación en las provincias del país, en preparación para el inicio de las actividades de BPR.</w:t>
            </w:r>
          </w:p>
        </w:tc>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18" w14:textId="77777777" w:rsidR="00783F18" w:rsidRPr="000D479C" w:rsidRDefault="00783F18" w:rsidP="003839C2">
            <w:pPr>
              <w:pStyle w:val="Header"/>
              <w:tabs>
                <w:tab w:val="left" w:pos="420"/>
              </w:tabs>
              <w:jc w:val="both"/>
              <w:rPr>
                <w:rFonts w:ascii="Myriad Pro" w:hAnsi="Myriad Pro"/>
                <w:sz w:val="16"/>
                <w:szCs w:val="16"/>
                <w:lang w:val="es-DO"/>
              </w:rPr>
            </w:pPr>
            <w:r w:rsidRPr="000D479C">
              <w:rPr>
                <w:rFonts w:ascii="Myriad Pro" w:eastAsiaTheme="minorEastAsia" w:hAnsi="Myriad Pro" w:cs="Arial"/>
                <w:sz w:val="16"/>
                <w:szCs w:val="16"/>
                <w:lang w:val="es-ES"/>
              </w:rPr>
              <w:t xml:space="preserve">Se ha elaborado una planificación de 50 cursos  regionales para </w:t>
            </w:r>
            <w:r w:rsidRPr="000D479C">
              <w:rPr>
                <w:rFonts w:ascii="Myriad Pro" w:hAnsi="Myriad Pro"/>
                <w:sz w:val="16"/>
                <w:szCs w:val="16"/>
                <w:lang w:val="es-DO"/>
              </w:rPr>
              <w:t>buenas prácticas en refrigeración.</w:t>
            </w:r>
          </w:p>
          <w:p w14:paraId="618DBD19" w14:textId="77777777" w:rsidR="00783F18" w:rsidRPr="000D479C" w:rsidRDefault="00783F18" w:rsidP="003839C2">
            <w:pPr>
              <w:spacing w:after="0" w:line="240" w:lineRule="auto"/>
              <w:jc w:val="both"/>
              <w:rPr>
                <w:rFonts w:ascii="Myriad Pro" w:eastAsia="Times New Roman" w:hAnsi="Myriad Pro" w:cs="Calibri"/>
                <w:b/>
                <w:bCs/>
                <w:color w:val="000000"/>
                <w:sz w:val="16"/>
                <w:szCs w:val="16"/>
                <w:lang w:val="es-ES"/>
              </w:rPr>
            </w:pPr>
          </w:p>
        </w:tc>
        <w:tc>
          <w:tcPr>
            <w:tcW w:w="1050"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1A" w14:textId="77777777" w:rsidR="00783F18" w:rsidRPr="000D479C" w:rsidRDefault="00783F18" w:rsidP="003839C2">
            <w:pPr>
              <w:spacing w:after="0" w:line="240" w:lineRule="auto"/>
              <w:jc w:val="both"/>
              <w:rPr>
                <w:rFonts w:ascii="Myriad Pro" w:eastAsia="Times New Roman" w:hAnsi="Myriad Pro" w:cs="Calibri"/>
                <w:b/>
                <w:bCs/>
                <w:color w:val="000000"/>
                <w:sz w:val="16"/>
                <w:szCs w:val="16"/>
                <w:lang w:val="es-MX"/>
              </w:rPr>
            </w:pPr>
            <w:r w:rsidRPr="000D479C">
              <w:rPr>
                <w:rFonts w:ascii="Myriad Pro" w:eastAsia="Times New Roman" w:hAnsi="Myriad Pro" w:cs="Calibri"/>
                <w:b/>
                <w:bCs/>
                <w:color w:val="000000"/>
                <w:sz w:val="16"/>
                <w:szCs w:val="16"/>
                <w:lang w:val="es-MX"/>
              </w:rPr>
              <w:t>10%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1B" w14:textId="77777777" w:rsidR="00783F18" w:rsidRPr="000D479C" w:rsidRDefault="004A49FB" w:rsidP="003839C2">
            <w:pPr>
              <w:spacing w:after="0" w:line="240" w:lineRule="auto"/>
              <w:jc w:val="both"/>
              <w:rPr>
                <w:rFonts w:ascii="Myriad Pro" w:eastAsia="Times New Roman" w:hAnsi="Myriad Pro" w:cs="Calibri"/>
                <w:b/>
                <w:bCs/>
                <w:color w:val="000000"/>
                <w:sz w:val="16"/>
                <w:szCs w:val="16"/>
                <w:lang w:val="es-MX"/>
              </w:rPr>
            </w:pPr>
            <w:r w:rsidRPr="000D479C">
              <w:rPr>
                <w:rFonts w:ascii="Myriad Pro" w:eastAsia="Times New Roman" w:hAnsi="Myriad Pro" w:cs="Calibri"/>
                <w:bCs/>
                <w:color w:val="000000"/>
                <w:sz w:val="16"/>
                <w:szCs w:val="16"/>
              </w:rPr>
              <w:t>Realizar por lo menos dos ciclos de capacitación en buenas prácticas en refrigeración  en el año 2018.</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1C" w14:textId="77777777" w:rsidR="00783F18" w:rsidRPr="000D479C" w:rsidRDefault="00783F18" w:rsidP="003839C2">
            <w:pPr>
              <w:spacing w:after="0" w:line="240" w:lineRule="auto"/>
              <w:jc w:val="both"/>
              <w:rPr>
                <w:rFonts w:ascii="Myriad Pro" w:eastAsia="Times New Roman" w:hAnsi="Myriad Pro" w:cs="Calibri"/>
                <w:bCs/>
                <w:color w:val="000000"/>
                <w:sz w:val="16"/>
                <w:szCs w:val="16"/>
                <w:lang w:val="es-MX"/>
              </w:rPr>
            </w:pPr>
            <w:r w:rsidRPr="000D479C">
              <w:rPr>
                <w:rFonts w:ascii="Myriad Pro" w:eastAsia="Times New Roman" w:hAnsi="Myriad Pro" w:cs="Calibri"/>
                <w:bCs/>
                <w:color w:val="000000"/>
                <w:sz w:val="16"/>
                <w:szCs w:val="16"/>
                <w:lang w:val="es-MX"/>
              </w:rPr>
              <w:t>La capacitación no ha podido empezar por que la coordinación institucional del INFOTEP, no establece un programa en tan corto tiempo</w:t>
            </w:r>
            <w:r w:rsidR="00832D83">
              <w:rPr>
                <w:rFonts w:ascii="Myriad Pro" w:eastAsia="Times New Roman" w:hAnsi="Myriad Pro" w:cs="Calibri"/>
                <w:bCs/>
                <w:color w:val="000000"/>
                <w:sz w:val="16"/>
                <w:szCs w:val="16"/>
                <w:lang w:val="es-MX"/>
              </w:rPr>
              <w:t>.</w:t>
            </w:r>
          </w:p>
        </w:tc>
        <w:tc>
          <w:tcPr>
            <w:tcW w:w="164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1D" w14:textId="77777777" w:rsidR="00783F18" w:rsidRPr="000D479C" w:rsidRDefault="00783F18" w:rsidP="003839C2">
            <w:pPr>
              <w:spacing w:after="0" w:line="240" w:lineRule="auto"/>
              <w:jc w:val="both"/>
              <w:rPr>
                <w:rFonts w:ascii="Myriad Pro" w:eastAsia="Times New Roman" w:hAnsi="Myriad Pro" w:cs="Calibri"/>
                <w:bCs/>
                <w:color w:val="000000"/>
                <w:sz w:val="16"/>
                <w:szCs w:val="16"/>
                <w:lang w:val="es-MX"/>
              </w:rPr>
            </w:pPr>
            <w:r w:rsidRPr="000D479C">
              <w:rPr>
                <w:rFonts w:ascii="Myriad Pro" w:hAnsi="Myriad Pro" w:cs="Myriad Pro"/>
                <w:bCs/>
                <w:color w:val="000000"/>
                <w:sz w:val="16"/>
                <w:szCs w:val="16"/>
                <w:lang w:val="es-MX"/>
              </w:rPr>
              <w:t>Se espera el inicio de la certificación  comienzo del 2018.</w:t>
            </w:r>
            <w:r w:rsidRPr="000D479C">
              <w:rPr>
                <w:rFonts w:ascii="Myriad Pro" w:eastAsia="Times New Roman" w:hAnsi="Myriad Pro" w:cs="Calibri"/>
                <w:bCs/>
                <w:color w:val="000000"/>
                <w:sz w:val="16"/>
                <w:szCs w:val="16"/>
                <w:lang w:val="es-MX"/>
              </w:rPr>
              <w:t> </w:t>
            </w:r>
          </w:p>
        </w:tc>
      </w:tr>
      <w:tr w:rsidR="009B345C" w:rsidRPr="000D479C" w14:paraId="618DBD29" w14:textId="77777777" w:rsidTr="000C57F9">
        <w:trPr>
          <w:trHeight w:val="530"/>
        </w:trPr>
        <w:tc>
          <w:tcPr>
            <w:tcW w:w="1839"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1F" w14:textId="77777777" w:rsidR="00783F18" w:rsidRPr="000D479C" w:rsidRDefault="0074400A" w:rsidP="00DF45D5">
            <w:pPr>
              <w:spacing w:after="0" w:line="240" w:lineRule="auto"/>
              <w:jc w:val="both"/>
              <w:rPr>
                <w:rFonts w:ascii="Myriad Pro" w:eastAsia="Times New Roman" w:hAnsi="Myriad Pro" w:cs="Calibri"/>
                <w:color w:val="000000"/>
                <w:sz w:val="16"/>
                <w:szCs w:val="16"/>
              </w:rPr>
            </w:pPr>
            <w:r>
              <w:rPr>
                <w:rFonts w:ascii="Myriad Pro" w:eastAsia="Times New Roman" w:hAnsi="Myriad Pro" w:cs="Calibri"/>
                <w:color w:val="000000"/>
                <w:sz w:val="16"/>
                <w:szCs w:val="16"/>
              </w:rPr>
              <w:t>1.5 F</w:t>
            </w:r>
            <w:r w:rsidR="00783F18" w:rsidRPr="000D479C">
              <w:rPr>
                <w:rFonts w:ascii="Myriad Pro" w:eastAsia="Times New Roman" w:hAnsi="Myriad Pro" w:cs="Calibri"/>
                <w:color w:val="000000"/>
                <w:sz w:val="16"/>
                <w:szCs w:val="16"/>
              </w:rPr>
              <w:t>ortalecimiento de institutos técnicos de educación formal para la capacitación en buenas prácticas en refrigeración.</w:t>
            </w:r>
          </w:p>
        </w:tc>
        <w:tc>
          <w:tcPr>
            <w:tcW w:w="164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20" w14:textId="77777777" w:rsidR="00783F18" w:rsidRPr="000D479C" w:rsidRDefault="0074400A" w:rsidP="00DF45D5">
            <w:pPr>
              <w:spacing w:after="0" w:line="240" w:lineRule="auto"/>
              <w:jc w:val="both"/>
              <w:rPr>
                <w:rFonts w:ascii="Myriad Pro" w:eastAsia="Times New Roman" w:hAnsi="Myriad Pro" w:cs="Calibri"/>
                <w:b/>
                <w:bCs/>
                <w:color w:val="000000"/>
                <w:sz w:val="16"/>
                <w:szCs w:val="16"/>
              </w:rPr>
            </w:pPr>
            <w:r>
              <w:rPr>
                <w:rFonts w:ascii="Myriad Pro" w:eastAsia="Times New Roman" w:hAnsi="Myriad Pro" w:cs="Arial"/>
                <w:color w:val="000000"/>
                <w:sz w:val="16"/>
                <w:szCs w:val="16"/>
              </w:rPr>
              <w:t>Solicitar</w:t>
            </w:r>
            <w:r w:rsidR="00783F18" w:rsidRPr="000D479C">
              <w:rPr>
                <w:rFonts w:ascii="Myriad Pro" w:eastAsia="Times New Roman" w:hAnsi="Myriad Pro" w:cs="Arial"/>
                <w:color w:val="000000"/>
                <w:sz w:val="16"/>
                <w:szCs w:val="16"/>
              </w:rPr>
              <w:t xml:space="preserve"> la compra de equipos y materiales para el equipamiento de los talleres de refrigeración de </w:t>
            </w:r>
            <w:r>
              <w:rPr>
                <w:rFonts w:ascii="Myriad Pro" w:eastAsia="Times New Roman" w:hAnsi="Myriad Pro" w:cs="Arial"/>
                <w:color w:val="000000"/>
                <w:sz w:val="16"/>
                <w:szCs w:val="16"/>
              </w:rPr>
              <w:t xml:space="preserve">los </w:t>
            </w:r>
            <w:r w:rsidR="00783F18" w:rsidRPr="000D479C">
              <w:rPr>
                <w:rFonts w:ascii="Myriad Pro" w:eastAsia="Times New Roman" w:hAnsi="Myriad Pro" w:cs="Arial"/>
                <w:color w:val="000000"/>
                <w:sz w:val="16"/>
                <w:szCs w:val="16"/>
              </w:rPr>
              <w:t xml:space="preserve">institutos tecnológicos y centros </w:t>
            </w:r>
            <w:r>
              <w:rPr>
                <w:rFonts w:ascii="Myriad Pro" w:eastAsia="Times New Roman" w:hAnsi="Myriad Pro" w:cs="Arial"/>
                <w:color w:val="000000"/>
                <w:sz w:val="16"/>
                <w:szCs w:val="16"/>
              </w:rPr>
              <w:t>de capacitación.</w:t>
            </w:r>
          </w:p>
        </w:tc>
        <w:tc>
          <w:tcPr>
            <w:tcW w:w="169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21" w14:textId="77777777" w:rsidR="00783F18" w:rsidRPr="000D479C" w:rsidRDefault="0074400A" w:rsidP="00DF45D5">
            <w:pPr>
              <w:jc w:val="both"/>
              <w:rPr>
                <w:rFonts w:ascii="Myriad Pro" w:hAnsi="Myriad Pro"/>
                <w:sz w:val="16"/>
                <w:szCs w:val="16"/>
              </w:rPr>
            </w:pPr>
            <w:r>
              <w:rPr>
                <w:rFonts w:ascii="Myriad Pro" w:hAnsi="Myriad Pro"/>
                <w:sz w:val="16"/>
                <w:szCs w:val="16"/>
              </w:rPr>
              <w:t xml:space="preserve">Proporcionar los </w:t>
            </w:r>
            <w:r w:rsidR="00783F18" w:rsidRPr="000D479C">
              <w:rPr>
                <w:rFonts w:ascii="Myriad Pro" w:hAnsi="Myriad Pro"/>
                <w:sz w:val="16"/>
                <w:szCs w:val="16"/>
              </w:rPr>
              <w:t>equipos y materiales para fortalecer la capacidad de 10 institutos técnicos e impulsar la carrera técnica en Refrigeración para estudiantes de bachillerato.</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22" w14:textId="77777777" w:rsidR="00783F18" w:rsidRPr="000D479C" w:rsidRDefault="009B345C" w:rsidP="009B345C">
            <w:pPr>
              <w:spacing w:after="0" w:line="240" w:lineRule="auto"/>
              <w:jc w:val="both"/>
              <w:rPr>
                <w:rFonts w:ascii="Myriad Pro" w:eastAsia="Times New Roman" w:hAnsi="Myriad Pro" w:cs="Calibri"/>
                <w:b/>
                <w:bCs/>
                <w:color w:val="000000"/>
                <w:sz w:val="16"/>
                <w:szCs w:val="16"/>
                <w:lang w:val="es-MX"/>
              </w:rPr>
            </w:pPr>
            <w:r w:rsidRPr="000D479C">
              <w:rPr>
                <w:rFonts w:ascii="Myriad Pro" w:hAnsi="Myriad Pro" w:cs="Arial"/>
                <w:sz w:val="16"/>
                <w:szCs w:val="16"/>
                <w:lang w:val="es-MX"/>
              </w:rPr>
              <w:t xml:space="preserve">Implementar y ejecutar un programa de entrenamiento de para técnicos del sector de refrigeración y </w:t>
            </w:r>
            <w:r>
              <w:rPr>
                <w:rFonts w:ascii="Myriad Pro" w:hAnsi="Myriad Pro" w:cs="Arial"/>
                <w:sz w:val="16"/>
                <w:szCs w:val="16"/>
                <w:lang w:val="es-MX"/>
              </w:rPr>
              <w:t xml:space="preserve">acondicionamiento de </w:t>
            </w:r>
            <w:r w:rsidRPr="000D479C">
              <w:rPr>
                <w:rFonts w:ascii="Myriad Pro" w:hAnsi="Myriad Pro" w:cs="Arial"/>
                <w:sz w:val="16"/>
                <w:szCs w:val="16"/>
                <w:lang w:val="es-MX"/>
              </w:rPr>
              <w:t>aires; por medio de seminarios y talleres incluyendo</w:t>
            </w:r>
            <w:r>
              <w:rPr>
                <w:rFonts w:ascii="Myriad Pro" w:hAnsi="Myriad Pro" w:cs="Arial"/>
                <w:sz w:val="16"/>
                <w:szCs w:val="16"/>
                <w:lang w:val="es-MX"/>
              </w:rPr>
              <w:t xml:space="preserve">  la técnica de recuperación,</w:t>
            </w:r>
            <w:r w:rsidRPr="000D479C">
              <w:rPr>
                <w:rFonts w:ascii="Myriad Pro" w:hAnsi="Myriad Pro" w:cs="Arial"/>
                <w:sz w:val="16"/>
                <w:szCs w:val="16"/>
                <w:lang w:val="es-MX"/>
              </w:rPr>
              <w:t xml:space="preserve"> </w:t>
            </w:r>
            <w:r w:rsidRPr="000D479C">
              <w:rPr>
                <w:rFonts w:ascii="Myriad Pro" w:hAnsi="Myriad Pro" w:cs="Arial"/>
                <w:sz w:val="16"/>
                <w:szCs w:val="16"/>
                <w:lang w:val="es-MX"/>
              </w:rPr>
              <w:lastRenderedPageBreak/>
              <w:t>reutilización y reciclaje de HCFC y otros gases refrigerantes.</w:t>
            </w:r>
          </w:p>
        </w:tc>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23" w14:textId="77777777" w:rsidR="009B345C" w:rsidRDefault="009B345C" w:rsidP="009B345C">
            <w:pPr>
              <w:spacing w:after="0" w:line="240" w:lineRule="auto"/>
              <w:jc w:val="both"/>
              <w:rPr>
                <w:rFonts w:ascii="Myriad Pro" w:hAnsi="Myriad Pro" w:cs="Arial"/>
                <w:sz w:val="16"/>
                <w:szCs w:val="16"/>
                <w:lang w:val="es-MX"/>
              </w:rPr>
            </w:pPr>
            <w:r w:rsidRPr="000D479C">
              <w:rPr>
                <w:rFonts w:ascii="Myriad Pro" w:hAnsi="Myriad Pro" w:cs="Arial"/>
                <w:sz w:val="16"/>
                <w:szCs w:val="16"/>
                <w:lang w:val="es-MX"/>
              </w:rPr>
              <w:lastRenderedPageBreak/>
              <w:t xml:space="preserve">Se han elaborado los programas y la parte legal para Implementar y ejecutar un programa de </w:t>
            </w:r>
            <w:r w:rsidRPr="000D479C">
              <w:rPr>
                <w:rFonts w:ascii="Myriad Pro" w:eastAsia="Times New Roman" w:hAnsi="Myriad Pro" w:cs="Arial"/>
                <w:color w:val="000000"/>
                <w:sz w:val="16"/>
                <w:szCs w:val="16"/>
              </w:rPr>
              <w:t xml:space="preserve">bachillerato técnico en Refrigeración </w:t>
            </w:r>
            <w:r>
              <w:rPr>
                <w:rFonts w:ascii="Myriad Pro" w:eastAsia="Times New Roman" w:hAnsi="Myriad Pro" w:cs="Arial"/>
                <w:color w:val="000000"/>
                <w:sz w:val="16"/>
                <w:szCs w:val="16"/>
              </w:rPr>
              <w:t>en los institutos técnicos del país.</w:t>
            </w:r>
          </w:p>
          <w:p w14:paraId="618DBD24" w14:textId="77777777" w:rsidR="00783F18" w:rsidRPr="000D479C" w:rsidRDefault="00783F18" w:rsidP="00BA5D2D">
            <w:pPr>
              <w:spacing w:after="0" w:line="240" w:lineRule="auto"/>
              <w:jc w:val="both"/>
              <w:rPr>
                <w:rFonts w:ascii="Myriad Pro" w:eastAsia="Times New Roman" w:hAnsi="Myriad Pro" w:cs="Calibri"/>
                <w:b/>
                <w:bCs/>
                <w:color w:val="000000"/>
                <w:sz w:val="16"/>
                <w:szCs w:val="16"/>
                <w:lang w:val="es-MX"/>
              </w:rPr>
            </w:pPr>
          </w:p>
        </w:tc>
        <w:tc>
          <w:tcPr>
            <w:tcW w:w="1050"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25" w14:textId="77777777" w:rsidR="00783F18" w:rsidRPr="000D479C" w:rsidRDefault="00783F18" w:rsidP="00DF45D5">
            <w:pPr>
              <w:spacing w:after="0" w:line="240" w:lineRule="auto"/>
              <w:jc w:val="both"/>
              <w:rPr>
                <w:rFonts w:ascii="Myriad Pro" w:eastAsia="Times New Roman" w:hAnsi="Myriad Pro" w:cs="Calibri"/>
                <w:b/>
                <w:bCs/>
                <w:color w:val="000000"/>
                <w:sz w:val="16"/>
                <w:szCs w:val="16"/>
                <w:lang w:val="es-MX"/>
              </w:rPr>
            </w:pPr>
            <w:r w:rsidRPr="000D479C">
              <w:rPr>
                <w:rFonts w:ascii="Myriad Pro" w:eastAsia="Times New Roman" w:hAnsi="Myriad Pro" w:cs="Calibri"/>
                <w:b/>
                <w:bCs/>
                <w:color w:val="000000"/>
                <w:sz w:val="16"/>
                <w:szCs w:val="16"/>
                <w:lang w:val="es-MX"/>
              </w:rPr>
              <w:t>11%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26" w14:textId="77777777" w:rsidR="00783F18" w:rsidRPr="000D479C" w:rsidRDefault="009B345C" w:rsidP="009B345C">
            <w:pPr>
              <w:spacing w:after="0" w:line="240" w:lineRule="auto"/>
              <w:jc w:val="both"/>
              <w:rPr>
                <w:rFonts w:ascii="Myriad Pro" w:eastAsia="Times New Roman" w:hAnsi="Myriad Pro" w:cs="Arial"/>
                <w:color w:val="000000"/>
                <w:sz w:val="16"/>
                <w:szCs w:val="16"/>
              </w:rPr>
            </w:pPr>
            <w:r w:rsidRPr="000D479C">
              <w:rPr>
                <w:rFonts w:ascii="Myriad Pro" w:eastAsia="Times New Roman" w:hAnsi="Myriad Pro" w:cs="Arial"/>
                <w:color w:val="000000"/>
                <w:sz w:val="16"/>
                <w:szCs w:val="16"/>
              </w:rPr>
              <w:t>Se ha logado el programa para trabajar la incorporación del bachiller</w:t>
            </w:r>
            <w:r>
              <w:rPr>
                <w:rFonts w:ascii="Myriad Pro" w:eastAsia="Times New Roman" w:hAnsi="Myriad Pro" w:cs="Arial"/>
                <w:color w:val="000000"/>
                <w:sz w:val="16"/>
                <w:szCs w:val="16"/>
              </w:rPr>
              <w:t xml:space="preserve">ato técnico en </w:t>
            </w:r>
            <w:r w:rsidRPr="000D479C">
              <w:rPr>
                <w:rFonts w:ascii="Myriad Pro" w:eastAsia="Times New Roman" w:hAnsi="Myriad Pro" w:cs="Arial"/>
                <w:color w:val="000000"/>
                <w:sz w:val="16"/>
                <w:szCs w:val="16"/>
              </w:rPr>
              <w:t>Refrigeración, para el 2019 se tendría la primera promoción de estudiantes.</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27" w14:textId="77777777" w:rsidR="00783F18" w:rsidRPr="000D479C" w:rsidRDefault="00783F18" w:rsidP="00DF45D5">
            <w:pPr>
              <w:spacing w:after="0" w:line="240" w:lineRule="auto"/>
              <w:jc w:val="both"/>
              <w:rPr>
                <w:rFonts w:ascii="Myriad Pro" w:eastAsia="Times New Roman" w:hAnsi="Myriad Pro" w:cs="Calibri"/>
                <w:b/>
                <w:bCs/>
                <w:color w:val="000000"/>
                <w:sz w:val="16"/>
                <w:szCs w:val="16"/>
                <w:lang w:val="es-MX"/>
              </w:rPr>
            </w:pPr>
          </w:p>
        </w:tc>
        <w:tc>
          <w:tcPr>
            <w:tcW w:w="164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28" w14:textId="77777777" w:rsidR="00783F18" w:rsidRPr="000D479C" w:rsidRDefault="00783F18" w:rsidP="00DF45D5">
            <w:pPr>
              <w:spacing w:after="0" w:line="240" w:lineRule="auto"/>
              <w:jc w:val="both"/>
              <w:rPr>
                <w:rFonts w:ascii="Myriad Pro" w:eastAsia="Times New Roman" w:hAnsi="Myriad Pro" w:cs="Calibri"/>
                <w:b/>
                <w:bCs/>
                <w:color w:val="000000"/>
                <w:sz w:val="16"/>
                <w:szCs w:val="16"/>
                <w:lang w:val="es-MX"/>
              </w:rPr>
            </w:pPr>
          </w:p>
        </w:tc>
      </w:tr>
      <w:tr w:rsidR="009B345C" w:rsidRPr="000D479C" w14:paraId="618DBD38" w14:textId="77777777" w:rsidTr="000C57F9">
        <w:trPr>
          <w:trHeight w:val="726"/>
        </w:trPr>
        <w:tc>
          <w:tcPr>
            <w:tcW w:w="1839"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2A" w14:textId="77777777" w:rsidR="00783F18" w:rsidRPr="000D479C" w:rsidRDefault="00783F18" w:rsidP="00DF45D5">
            <w:pPr>
              <w:spacing w:after="0" w:line="240" w:lineRule="auto"/>
              <w:jc w:val="both"/>
              <w:rPr>
                <w:rFonts w:ascii="Myriad Pro" w:eastAsia="Times New Roman" w:hAnsi="Myriad Pro" w:cs="Calibri"/>
                <w:color w:val="000000"/>
                <w:sz w:val="16"/>
                <w:szCs w:val="16"/>
              </w:rPr>
            </w:pPr>
            <w:r w:rsidRPr="000D479C">
              <w:rPr>
                <w:rFonts w:ascii="Myriad Pro" w:eastAsia="Times New Roman" w:hAnsi="Myriad Pro" w:cs="Calibri"/>
                <w:color w:val="000000"/>
                <w:sz w:val="16"/>
                <w:szCs w:val="16"/>
              </w:rPr>
              <w:t>3.1</w:t>
            </w:r>
            <w:r w:rsidR="00EF6973">
              <w:rPr>
                <w:rFonts w:ascii="Myriad Pro" w:eastAsia="Times New Roman" w:hAnsi="Myriad Pro" w:cs="Calibri"/>
                <w:color w:val="000000"/>
                <w:sz w:val="16"/>
                <w:szCs w:val="16"/>
              </w:rPr>
              <w:t>Actividad</w:t>
            </w:r>
            <w:r w:rsidRPr="000D479C">
              <w:rPr>
                <w:rFonts w:ascii="Myriad Pro" w:eastAsia="Times New Roman" w:hAnsi="Myriad Pro" w:cs="Calibri"/>
                <w:color w:val="000000"/>
                <w:sz w:val="16"/>
                <w:szCs w:val="16"/>
              </w:rPr>
              <w:t xml:space="preserve"> para promover la eliminación de los HCFC en la República Dominicana. </w:t>
            </w:r>
          </w:p>
        </w:tc>
        <w:tc>
          <w:tcPr>
            <w:tcW w:w="164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2B" w14:textId="77777777" w:rsidR="00783F18" w:rsidRPr="000D479C" w:rsidRDefault="00783F18" w:rsidP="00DF45D5">
            <w:pPr>
              <w:spacing w:after="0" w:line="240" w:lineRule="auto"/>
              <w:jc w:val="both"/>
              <w:rPr>
                <w:rFonts w:ascii="Myriad Pro" w:hAnsi="Myriad Pro"/>
                <w:sz w:val="16"/>
                <w:szCs w:val="16"/>
              </w:rPr>
            </w:pPr>
            <w:r w:rsidRPr="000D479C">
              <w:rPr>
                <w:rFonts w:ascii="Myriad Pro" w:hAnsi="Myriad Pro" w:cs="Arial"/>
                <w:sz w:val="16"/>
                <w:szCs w:val="16"/>
                <w:lang w:val="es-AR"/>
              </w:rPr>
              <w:t>Fortalecer la capacidad técnica en el sector de servicios RAC.</w:t>
            </w:r>
            <w:r w:rsidRPr="000D479C">
              <w:rPr>
                <w:rFonts w:ascii="Myriad Pro" w:hAnsi="Myriad Pro"/>
                <w:sz w:val="16"/>
                <w:szCs w:val="16"/>
              </w:rPr>
              <w:t xml:space="preserve"> </w:t>
            </w:r>
          </w:p>
          <w:p w14:paraId="618DBD2C" w14:textId="77777777" w:rsidR="00783F18" w:rsidRPr="000D479C" w:rsidRDefault="00783F18" w:rsidP="00DF45D5">
            <w:pPr>
              <w:spacing w:after="0" w:line="240" w:lineRule="auto"/>
              <w:jc w:val="both"/>
              <w:rPr>
                <w:rFonts w:ascii="Myriad Pro" w:hAnsi="Myriad Pro" w:cs="Arial"/>
                <w:sz w:val="16"/>
                <w:szCs w:val="16"/>
              </w:rPr>
            </w:pPr>
          </w:p>
          <w:p w14:paraId="618DBD2D" w14:textId="77777777" w:rsidR="00783F18" w:rsidRPr="000D479C" w:rsidRDefault="00783F18" w:rsidP="00DF45D5">
            <w:pPr>
              <w:spacing w:after="0" w:line="240" w:lineRule="auto"/>
              <w:jc w:val="both"/>
              <w:rPr>
                <w:rFonts w:ascii="Myriad Pro" w:eastAsia="Times New Roman" w:hAnsi="Myriad Pro" w:cs="Calibri"/>
                <w:b/>
                <w:bCs/>
                <w:color w:val="000000"/>
                <w:sz w:val="16"/>
                <w:szCs w:val="16"/>
                <w:lang w:val="es-MX"/>
              </w:rPr>
            </w:pPr>
          </w:p>
        </w:tc>
        <w:tc>
          <w:tcPr>
            <w:tcW w:w="169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2E" w14:textId="77777777" w:rsidR="00A27659" w:rsidRPr="000D479C" w:rsidRDefault="00A27659" w:rsidP="00A27659">
            <w:pPr>
              <w:spacing w:after="0" w:line="240" w:lineRule="auto"/>
              <w:jc w:val="both"/>
              <w:rPr>
                <w:rFonts w:ascii="Myriad Pro" w:hAnsi="Myriad Pro" w:cs="Arial"/>
                <w:sz w:val="16"/>
                <w:szCs w:val="16"/>
                <w:lang w:val="es-ES"/>
              </w:rPr>
            </w:pPr>
            <w:r w:rsidRPr="000D479C">
              <w:rPr>
                <w:rFonts w:ascii="Myriad Pro" w:hAnsi="Myriad Pro" w:cs="Arial"/>
                <w:sz w:val="16"/>
                <w:szCs w:val="16"/>
                <w:lang w:val="es-ES"/>
              </w:rPr>
              <w:t xml:space="preserve">Incrementar el nivel de conciencia de la sociedad en temas de protección de la capa de ozono y el ambiente en general. </w:t>
            </w:r>
          </w:p>
          <w:p w14:paraId="618DBD2F" w14:textId="77777777" w:rsidR="00783F18" w:rsidRPr="000D479C" w:rsidRDefault="00783F18" w:rsidP="00A27659">
            <w:pPr>
              <w:spacing w:after="0" w:line="240" w:lineRule="auto"/>
              <w:jc w:val="both"/>
              <w:rPr>
                <w:rFonts w:ascii="Myriad Pro" w:eastAsia="Times New Roman" w:hAnsi="Myriad Pro" w:cs="Calibri"/>
                <w:b/>
                <w:bCs/>
                <w:color w:val="000000"/>
                <w:sz w:val="16"/>
                <w:szCs w:val="16"/>
                <w:lang w:val="es-MX"/>
              </w:rPr>
            </w:pP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30" w14:textId="77777777" w:rsidR="00A27659" w:rsidRPr="000D479C" w:rsidRDefault="00A27659" w:rsidP="00A27659">
            <w:pPr>
              <w:spacing w:after="0" w:line="240" w:lineRule="auto"/>
              <w:jc w:val="both"/>
              <w:rPr>
                <w:rFonts w:ascii="Myriad Pro" w:hAnsi="Myriad Pro" w:cs="Arial"/>
                <w:sz w:val="16"/>
                <w:szCs w:val="16"/>
                <w:lang w:val="es-AR"/>
              </w:rPr>
            </w:pPr>
            <w:r w:rsidRPr="00C05B39">
              <w:rPr>
                <w:rFonts w:ascii="Myriad Pro" w:hAnsi="Myriad Pro"/>
                <w:sz w:val="16"/>
                <w:szCs w:val="16"/>
              </w:rPr>
              <w:t xml:space="preserve">Dar seguimiento y apoyo a la </w:t>
            </w:r>
            <w:r w:rsidRPr="00C05B39">
              <w:rPr>
                <w:rFonts w:ascii="Myriad Pro" w:eastAsia="Times New Roman" w:hAnsi="Myriad Pro" w:cs="Times New Roman"/>
                <w:sz w:val="16"/>
                <w:szCs w:val="16"/>
              </w:rPr>
              <w:t>Fortalecimiento y a</w:t>
            </w:r>
            <w:r w:rsidRPr="00C05B39">
              <w:rPr>
                <w:rFonts w:ascii="Myriad Pro" w:eastAsia="Times New Roman" w:hAnsi="Myriad Pro" w:cs="Arial"/>
                <w:iCs/>
                <w:sz w:val="16"/>
                <w:szCs w:val="16"/>
              </w:rPr>
              <w:t>rreglo institucional para el licenciamiento de técnicos de refrigeración.</w:t>
            </w:r>
            <w:r w:rsidRPr="000D479C">
              <w:rPr>
                <w:rFonts w:ascii="Myriad Pro" w:eastAsia="Times New Roman" w:hAnsi="Myriad Pro"/>
                <w:b/>
                <w:bCs/>
                <w:sz w:val="16"/>
                <w:szCs w:val="16"/>
                <w:lang w:val="es-MX"/>
              </w:rPr>
              <w:t> </w:t>
            </w:r>
          </w:p>
          <w:p w14:paraId="618DBD31" w14:textId="77777777" w:rsidR="00783F18" w:rsidRPr="000D479C" w:rsidRDefault="00783F18" w:rsidP="00A27659">
            <w:pPr>
              <w:spacing w:after="0" w:line="240" w:lineRule="auto"/>
              <w:jc w:val="both"/>
              <w:rPr>
                <w:rFonts w:ascii="Myriad Pro" w:eastAsia="Times New Roman" w:hAnsi="Myriad Pro" w:cs="Calibri"/>
                <w:b/>
                <w:bCs/>
                <w:color w:val="000000"/>
                <w:sz w:val="16"/>
                <w:szCs w:val="16"/>
                <w:lang w:val="es-MX"/>
              </w:rPr>
            </w:pPr>
          </w:p>
        </w:tc>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32" w14:textId="77777777" w:rsidR="00A27659" w:rsidRPr="000D479C" w:rsidRDefault="00A27659" w:rsidP="00A27659">
            <w:pPr>
              <w:spacing w:after="0" w:line="240" w:lineRule="auto"/>
              <w:jc w:val="both"/>
              <w:rPr>
                <w:rFonts w:ascii="Myriad Pro" w:hAnsi="Myriad Pro" w:cs="Arial"/>
                <w:sz w:val="16"/>
                <w:szCs w:val="16"/>
                <w:lang w:val="es-AR"/>
              </w:rPr>
            </w:pPr>
            <w:r w:rsidRPr="000D479C">
              <w:rPr>
                <w:rFonts w:ascii="Myriad Pro" w:hAnsi="Myriad Pro" w:cs="Arial"/>
                <w:sz w:val="16"/>
                <w:szCs w:val="16"/>
                <w:lang w:val="es-AR"/>
              </w:rPr>
              <w:t xml:space="preserve">Promover el mecanismo de certificación institucional para los técnicos del sector </w:t>
            </w:r>
            <w:r>
              <w:rPr>
                <w:rFonts w:ascii="Myriad Pro" w:hAnsi="Myriad Pro" w:cs="Arial"/>
                <w:sz w:val="16"/>
                <w:szCs w:val="16"/>
                <w:lang w:val="es-AR"/>
              </w:rPr>
              <w:t xml:space="preserve">de servicio de refrigeración. </w:t>
            </w:r>
          </w:p>
          <w:p w14:paraId="618DBD33" w14:textId="77777777" w:rsidR="00783F18" w:rsidRPr="00A27659" w:rsidRDefault="00783F18" w:rsidP="00A27659">
            <w:pPr>
              <w:spacing w:after="0" w:line="240" w:lineRule="auto"/>
              <w:jc w:val="both"/>
              <w:rPr>
                <w:rFonts w:ascii="Myriad Pro" w:eastAsia="Times New Roman" w:hAnsi="Myriad Pro" w:cs="Calibri"/>
                <w:b/>
                <w:bCs/>
                <w:color w:val="000000"/>
                <w:sz w:val="16"/>
                <w:szCs w:val="16"/>
                <w:lang w:val="es-AR"/>
              </w:rPr>
            </w:pPr>
          </w:p>
        </w:tc>
        <w:tc>
          <w:tcPr>
            <w:tcW w:w="1050"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34" w14:textId="77777777" w:rsidR="00783F18" w:rsidRPr="000D479C" w:rsidRDefault="00783F18" w:rsidP="00DF45D5">
            <w:pPr>
              <w:spacing w:after="0" w:line="240" w:lineRule="auto"/>
              <w:jc w:val="both"/>
              <w:rPr>
                <w:rFonts w:ascii="Myriad Pro" w:eastAsia="Times New Roman" w:hAnsi="Myriad Pro" w:cs="Calibri"/>
                <w:b/>
                <w:bCs/>
                <w:color w:val="000000"/>
                <w:sz w:val="16"/>
                <w:szCs w:val="16"/>
                <w:lang w:val="es-MX"/>
              </w:rPr>
            </w:pPr>
            <w:r w:rsidRPr="000D479C">
              <w:rPr>
                <w:rFonts w:ascii="Myriad Pro" w:eastAsia="Times New Roman" w:hAnsi="Myriad Pro" w:cs="Calibri"/>
                <w:b/>
                <w:bCs/>
                <w:color w:val="000000"/>
                <w:sz w:val="16"/>
                <w:szCs w:val="16"/>
                <w:lang w:val="es-MX"/>
              </w:rPr>
              <w:t>09%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35" w14:textId="77777777" w:rsidR="00783F18" w:rsidRPr="00C05B39" w:rsidRDefault="00A27659" w:rsidP="00DF45D5">
            <w:pPr>
              <w:pStyle w:val="Default"/>
              <w:spacing w:line="276" w:lineRule="auto"/>
              <w:jc w:val="both"/>
              <w:rPr>
                <w:rFonts w:ascii="Myriad Pro" w:hAnsi="Myriad Pro" w:cs="Arial"/>
                <w:sz w:val="16"/>
                <w:szCs w:val="16"/>
                <w:lang w:val="es-DO"/>
              </w:rPr>
            </w:pPr>
            <w:r w:rsidRPr="00A27659">
              <w:rPr>
                <w:rFonts w:ascii="Myriad Pro" w:hAnsi="Myriad Pro"/>
                <w:sz w:val="16"/>
                <w:szCs w:val="16"/>
                <w:lang w:val="es-DO"/>
              </w:rPr>
              <w:t>Se ha elaborado un primer producto para la creación de un sistema para dotar a los técnicos de una licencia para ejercer la carrera técnica de refrigeración.</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36" w14:textId="77777777" w:rsidR="00783F18" w:rsidRPr="000D479C" w:rsidRDefault="00783F18" w:rsidP="00DF45D5">
            <w:pPr>
              <w:spacing w:after="0" w:line="240" w:lineRule="auto"/>
              <w:jc w:val="both"/>
              <w:rPr>
                <w:rFonts w:ascii="Myriad Pro" w:eastAsia="Times New Roman" w:hAnsi="Myriad Pro" w:cs="Calibri"/>
                <w:b/>
                <w:bCs/>
                <w:color w:val="000000"/>
                <w:sz w:val="16"/>
                <w:szCs w:val="16"/>
                <w:lang w:val="es-MX"/>
              </w:rPr>
            </w:pPr>
          </w:p>
        </w:tc>
        <w:tc>
          <w:tcPr>
            <w:tcW w:w="1647" w:type="dxa"/>
            <w:tcBorders>
              <w:top w:val="single" w:sz="4" w:space="0" w:color="auto"/>
              <w:left w:val="single" w:sz="4" w:space="0" w:color="auto"/>
              <w:bottom w:val="single" w:sz="4" w:space="0" w:color="auto"/>
              <w:right w:val="single" w:sz="4" w:space="0" w:color="auto"/>
            </w:tcBorders>
            <w:shd w:val="clear" w:color="000000" w:fill="FFFFFF"/>
            <w:vAlign w:val="center"/>
          </w:tcPr>
          <w:p w14:paraId="618DBD37" w14:textId="77777777" w:rsidR="00783F18" w:rsidRPr="000D479C" w:rsidRDefault="00783F18" w:rsidP="00DF45D5">
            <w:pPr>
              <w:jc w:val="both"/>
              <w:rPr>
                <w:rFonts w:ascii="Myriad Pro" w:eastAsia="Times New Roman" w:hAnsi="Myriad Pro" w:cs="Calibri"/>
                <w:b/>
                <w:bCs/>
                <w:color w:val="000000"/>
                <w:sz w:val="16"/>
                <w:szCs w:val="16"/>
                <w:lang w:val="es-AR"/>
              </w:rPr>
            </w:pPr>
          </w:p>
        </w:tc>
      </w:tr>
    </w:tbl>
    <w:p w14:paraId="618DBD39" w14:textId="77777777" w:rsidR="001E6471" w:rsidRPr="006A2EE9" w:rsidRDefault="001E6471" w:rsidP="001E6471">
      <w:pPr>
        <w:tabs>
          <w:tab w:val="left" w:pos="4680"/>
        </w:tabs>
        <w:rPr>
          <w:rFonts w:ascii="Myriad Pro" w:hAnsi="Myriad Pro" w:cs="Arial"/>
          <w:b/>
          <w:bCs/>
          <w:sz w:val="20"/>
          <w:szCs w:val="20"/>
        </w:rPr>
      </w:pPr>
      <w:r w:rsidRPr="006A2EE9">
        <w:rPr>
          <w:rFonts w:ascii="Myriad Pro" w:hAnsi="Myriad Pro" w:cs="Arial"/>
          <w:b/>
          <w:bCs/>
          <w:sz w:val="20"/>
          <w:szCs w:val="20"/>
        </w:rPr>
        <w:t>* PA= Programado para el año; PT= Programado para el trimestre; ET= Ejecutado en el trimestre; EA= Ejecutado en el año y %E= Porciento de ejecución anual</w:t>
      </w:r>
    </w:p>
    <w:p w14:paraId="618DBD3A" w14:textId="77777777" w:rsidR="000131EC" w:rsidRPr="006A2EE9" w:rsidRDefault="000131EC" w:rsidP="002F4E01">
      <w:pPr>
        <w:tabs>
          <w:tab w:val="left" w:pos="4680"/>
        </w:tabs>
        <w:rPr>
          <w:rFonts w:ascii="Myriad Pro" w:hAnsi="Myriad Pro" w:cs="Arial"/>
          <w:b/>
          <w:bCs/>
          <w:sz w:val="20"/>
          <w:szCs w:val="20"/>
        </w:rPr>
        <w:sectPr w:rsidR="000131EC" w:rsidRPr="006A2EE9" w:rsidSect="00BB0CE7">
          <w:pgSz w:w="15840" w:h="12240" w:orient="landscape"/>
          <w:pgMar w:top="709" w:right="851" w:bottom="1610" w:left="1134" w:header="709" w:footer="584" w:gutter="0"/>
          <w:cols w:space="708"/>
          <w:docGrid w:linePitch="360"/>
        </w:sectPr>
      </w:pPr>
    </w:p>
    <w:p w14:paraId="618DBD3B" w14:textId="77777777" w:rsidR="002F4E01" w:rsidRPr="006A2EE9" w:rsidRDefault="002F4E01" w:rsidP="00120644">
      <w:pPr>
        <w:tabs>
          <w:tab w:val="left" w:pos="4680"/>
        </w:tabs>
        <w:rPr>
          <w:rFonts w:ascii="Myriad Pro" w:hAnsi="Myriad Pro" w:cs="Arial"/>
          <w:b/>
          <w:bCs/>
          <w:sz w:val="20"/>
          <w:szCs w:val="20"/>
        </w:rPr>
      </w:pPr>
    </w:p>
    <w:p w14:paraId="618DBD3C" w14:textId="77777777" w:rsidR="00120644" w:rsidRPr="006A2EE9" w:rsidRDefault="00165310" w:rsidP="00120644">
      <w:pPr>
        <w:tabs>
          <w:tab w:val="left" w:pos="4680"/>
        </w:tabs>
        <w:rPr>
          <w:rFonts w:ascii="Myriad Pro" w:hAnsi="Myriad Pro" w:cs="Arial"/>
          <w:b/>
          <w:bCs/>
          <w:sz w:val="20"/>
          <w:szCs w:val="20"/>
          <w:lang w:val="es-ES"/>
        </w:rPr>
      </w:pPr>
      <w:r w:rsidRPr="006A2EE9">
        <w:rPr>
          <w:rFonts w:ascii="Myriad Pro" w:hAnsi="Myriad Pro" w:cs="Arial"/>
          <w:b/>
          <w:bCs/>
          <w:sz w:val="20"/>
          <w:szCs w:val="20"/>
          <w:lang w:val="es-ES"/>
        </w:rPr>
        <w:t>4</w:t>
      </w:r>
      <w:r w:rsidR="00114308" w:rsidRPr="006A2EE9">
        <w:rPr>
          <w:rFonts w:ascii="Myriad Pro" w:hAnsi="Myriad Pro" w:cs="Arial"/>
          <w:b/>
          <w:bCs/>
          <w:sz w:val="20"/>
          <w:szCs w:val="20"/>
          <w:lang w:val="es-ES"/>
        </w:rPr>
        <w:t>. AVANCES EN FUNCIÓN DE METAS</w:t>
      </w:r>
      <w:r w:rsidR="00D96DC6" w:rsidRPr="006A2EE9">
        <w:rPr>
          <w:rFonts w:ascii="Myriad Pro" w:hAnsi="Myriad Pro" w:cs="Arial"/>
          <w:b/>
          <w:bCs/>
          <w:sz w:val="20"/>
          <w:szCs w:val="20"/>
          <w:lang w:val="es-ES"/>
        </w:rPr>
        <w:t>.</w:t>
      </w:r>
      <w:r w:rsidR="00AA04E1" w:rsidRPr="006A2EE9">
        <w:rPr>
          <w:rFonts w:ascii="Myriad Pro" w:hAnsi="Myriad Pro" w:cs="Arial"/>
          <w:b/>
          <w:bCs/>
          <w:sz w:val="20"/>
          <w:szCs w:val="20"/>
          <w:lang w:val="es-ES"/>
        </w:rPr>
        <w:t xml:space="preserve"> </w:t>
      </w:r>
    </w:p>
    <w:tbl>
      <w:tblPr>
        <w:tblStyle w:val="TableGrid"/>
        <w:tblW w:w="9929" w:type="dxa"/>
        <w:tblInd w:w="-40" w:type="dxa"/>
        <w:tblLook w:val="04A0" w:firstRow="1" w:lastRow="0" w:firstColumn="1" w:lastColumn="0" w:noHBand="0" w:noVBand="1"/>
      </w:tblPr>
      <w:tblGrid>
        <w:gridCol w:w="6178"/>
        <w:gridCol w:w="3751"/>
      </w:tblGrid>
      <w:tr w:rsidR="00750503" w:rsidRPr="006A2EE9" w14:paraId="618DBD40" w14:textId="77777777" w:rsidTr="009000D3">
        <w:trPr>
          <w:trHeight w:val="359"/>
        </w:trPr>
        <w:tc>
          <w:tcPr>
            <w:tcW w:w="6178" w:type="dxa"/>
            <w:tc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tcBorders>
            <w:shd w:val="clear" w:color="auto" w:fill="D9D9D9" w:themeFill="background1" w:themeFillShade="D9"/>
            <w:vAlign w:val="center"/>
          </w:tcPr>
          <w:p w14:paraId="618DBD3D" w14:textId="77777777" w:rsidR="00750503" w:rsidRPr="006A2EE9" w:rsidRDefault="009000D3" w:rsidP="0047389D">
            <w:pPr>
              <w:jc w:val="center"/>
              <w:rPr>
                <w:rFonts w:ascii="Myriad Pro" w:hAnsi="Myriad Pro" w:cs="Arial"/>
                <w:b/>
                <w:sz w:val="20"/>
                <w:szCs w:val="20"/>
                <w:lang w:val="es-ES"/>
              </w:rPr>
            </w:pPr>
            <w:r>
              <w:rPr>
                <w:rFonts w:ascii="Myriad Pro" w:hAnsi="Myriad Pro" w:cs="Arial"/>
                <w:b/>
                <w:sz w:val="20"/>
                <w:szCs w:val="20"/>
                <w:lang w:val="es-ES"/>
              </w:rPr>
              <w:t>Metas 2017</w:t>
            </w:r>
          </w:p>
          <w:p w14:paraId="618DBD3E" w14:textId="77777777" w:rsidR="00750503" w:rsidRPr="006A2EE9" w:rsidRDefault="00750503" w:rsidP="0047389D">
            <w:pPr>
              <w:jc w:val="center"/>
              <w:rPr>
                <w:rFonts w:ascii="Myriad Pro" w:hAnsi="Myriad Pro" w:cs="Arial"/>
                <w:b/>
                <w:sz w:val="20"/>
                <w:szCs w:val="20"/>
                <w:lang w:val="es-ES"/>
              </w:rPr>
            </w:pPr>
          </w:p>
        </w:tc>
        <w:tc>
          <w:tcPr>
            <w:tcW w:w="3751" w:type="dxa"/>
            <w:tc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tcBorders>
            <w:shd w:val="clear" w:color="auto" w:fill="D9D9D9" w:themeFill="background1" w:themeFillShade="D9"/>
            <w:vAlign w:val="center"/>
          </w:tcPr>
          <w:p w14:paraId="618DBD3F" w14:textId="77777777" w:rsidR="00750503" w:rsidRPr="006A2EE9" w:rsidRDefault="00750503" w:rsidP="0047389D">
            <w:pPr>
              <w:jc w:val="center"/>
              <w:rPr>
                <w:rFonts w:ascii="Myriad Pro" w:hAnsi="Myriad Pro" w:cs="Arial"/>
                <w:b/>
                <w:sz w:val="20"/>
                <w:szCs w:val="20"/>
                <w:lang w:val="es-ES"/>
              </w:rPr>
            </w:pPr>
            <w:r w:rsidRPr="006A2EE9">
              <w:rPr>
                <w:rFonts w:ascii="Myriad Pro" w:hAnsi="Myriad Pro" w:cs="Arial"/>
                <w:b/>
                <w:sz w:val="20"/>
                <w:szCs w:val="20"/>
                <w:lang w:val="es-ES"/>
              </w:rPr>
              <w:t>Progreso</w:t>
            </w:r>
          </w:p>
        </w:tc>
      </w:tr>
      <w:tr w:rsidR="00750503" w:rsidRPr="006A2EE9" w14:paraId="618DBD57" w14:textId="77777777" w:rsidTr="009000D3">
        <w:trPr>
          <w:trHeight w:val="2717"/>
        </w:trPr>
        <w:tc>
          <w:tcPr>
            <w:tcW w:w="6178" w:type="dxa"/>
            <w:vAlign w:val="center"/>
          </w:tcPr>
          <w:p w14:paraId="618DBD41" w14:textId="77777777" w:rsidR="00D26530" w:rsidRPr="003B016A" w:rsidRDefault="009000D3" w:rsidP="00D26530">
            <w:pPr>
              <w:pStyle w:val="Header"/>
              <w:tabs>
                <w:tab w:val="left" w:pos="420"/>
              </w:tabs>
              <w:jc w:val="both"/>
              <w:rPr>
                <w:rFonts w:ascii="Myriad Pro" w:hAnsi="Myriad Pro" w:cs="Arial"/>
                <w:color w:val="000000"/>
                <w:szCs w:val="20"/>
                <w:lang w:val="es-DO"/>
              </w:rPr>
            </w:pPr>
            <w:r w:rsidRPr="003B016A">
              <w:rPr>
                <w:rFonts w:ascii="Myriad Pro" w:hAnsi="Myriad Pro" w:cs="Arial"/>
                <w:szCs w:val="20"/>
                <w:lang w:val="es-ES"/>
              </w:rPr>
              <w:t xml:space="preserve">Se realizaron las firmas de los contratos para las capacitaciones referentes </w:t>
            </w:r>
            <w:r w:rsidRPr="003B016A">
              <w:rPr>
                <w:rFonts w:ascii="Myriad Pro" w:hAnsi="Myriad Pro" w:cs="Arial"/>
                <w:color w:val="000000"/>
                <w:szCs w:val="20"/>
                <w:lang w:val="es-DO"/>
              </w:rPr>
              <w:t xml:space="preserve">al proceso de capacitación y certificación en Buenas Prácticas en Refrigeración (BPR) y reconversión de equipos  a gases alternativos al R-22. </w:t>
            </w:r>
          </w:p>
          <w:p w14:paraId="618DBD42" w14:textId="77777777" w:rsidR="00D26530" w:rsidRPr="003B016A" w:rsidRDefault="00D26530" w:rsidP="00D26530">
            <w:pPr>
              <w:pStyle w:val="Header"/>
              <w:tabs>
                <w:tab w:val="left" w:pos="420"/>
              </w:tabs>
              <w:jc w:val="both"/>
              <w:rPr>
                <w:rFonts w:ascii="Myriad Pro" w:hAnsi="Myriad Pro" w:cs="Arial"/>
                <w:color w:val="000000"/>
                <w:szCs w:val="20"/>
                <w:lang w:val="es-DO"/>
              </w:rPr>
            </w:pPr>
          </w:p>
          <w:p w14:paraId="618DBD43" w14:textId="77777777" w:rsidR="00D26530" w:rsidRPr="003B016A" w:rsidRDefault="00D26530" w:rsidP="00D26530">
            <w:pPr>
              <w:pStyle w:val="Header"/>
              <w:tabs>
                <w:tab w:val="left" w:pos="420"/>
              </w:tabs>
              <w:jc w:val="both"/>
              <w:rPr>
                <w:rFonts w:ascii="Myriad Pro" w:eastAsiaTheme="minorEastAsia" w:hAnsi="Myriad Pro" w:cs="Arial"/>
                <w:szCs w:val="20"/>
                <w:lang w:val="es-ES"/>
              </w:rPr>
            </w:pPr>
            <w:r w:rsidRPr="003B016A">
              <w:rPr>
                <w:rFonts w:ascii="Myriad Pro" w:hAnsi="Myriad Pro" w:cs="Arial"/>
                <w:color w:val="000000"/>
                <w:szCs w:val="20"/>
                <w:lang w:val="es-DO"/>
              </w:rPr>
              <w:t>Se contrató un consultor internacional para manejar el proceso de certificación de Técnicos del Sector de</w:t>
            </w:r>
            <w:r w:rsidRPr="003B016A">
              <w:rPr>
                <w:rFonts w:ascii="Myriad Pro" w:eastAsiaTheme="minorEastAsia" w:hAnsi="Myriad Pro" w:cs="Arial"/>
                <w:szCs w:val="20"/>
                <w:lang w:val="es-ES"/>
              </w:rPr>
              <w:t xml:space="preserve"> </w:t>
            </w:r>
            <w:r w:rsidRPr="003B016A">
              <w:rPr>
                <w:rFonts w:ascii="Myriad Pro" w:hAnsi="Myriad Pro" w:cs="Arial"/>
                <w:color w:val="000000"/>
                <w:szCs w:val="20"/>
                <w:lang w:val="es-DO"/>
              </w:rPr>
              <w:t>Refrigeración y Acondicionadores de Aire.</w:t>
            </w:r>
          </w:p>
          <w:p w14:paraId="618DBD44" w14:textId="77777777" w:rsidR="00642E1C" w:rsidRPr="003B016A" w:rsidRDefault="00642E1C" w:rsidP="009000D3">
            <w:pPr>
              <w:jc w:val="both"/>
              <w:rPr>
                <w:rFonts w:ascii="Myriad Pro" w:eastAsia="Times New Roman" w:hAnsi="Myriad Pro" w:cs="Arial"/>
                <w:color w:val="000000"/>
                <w:sz w:val="20"/>
                <w:szCs w:val="20"/>
                <w:lang w:val="es-ES"/>
              </w:rPr>
            </w:pPr>
          </w:p>
          <w:p w14:paraId="618DBD45" w14:textId="77777777" w:rsidR="00E36B8E" w:rsidRPr="003B016A" w:rsidRDefault="000726B8" w:rsidP="00E36B8E">
            <w:pPr>
              <w:jc w:val="both"/>
              <w:rPr>
                <w:rFonts w:ascii="Myriad Pro" w:eastAsia="Times New Roman" w:hAnsi="Myriad Pro" w:cs="Arial"/>
                <w:color w:val="000000"/>
                <w:sz w:val="20"/>
                <w:szCs w:val="20"/>
              </w:rPr>
            </w:pPr>
            <w:r w:rsidRPr="003B016A">
              <w:rPr>
                <w:rFonts w:ascii="Myriad Pro" w:hAnsi="Myriad Pro"/>
                <w:sz w:val="20"/>
                <w:szCs w:val="20"/>
              </w:rPr>
              <w:t xml:space="preserve"> </w:t>
            </w:r>
            <w:r w:rsidR="00B31C41">
              <w:rPr>
                <w:rFonts w:ascii="Myriad Pro" w:eastAsia="Times New Roman" w:hAnsi="Myriad Pro" w:cs="Arial"/>
                <w:color w:val="000000"/>
                <w:sz w:val="20"/>
                <w:szCs w:val="20"/>
              </w:rPr>
              <w:t>Se contacto la coordinación de los centros técnicos para tener u</w:t>
            </w:r>
            <w:r w:rsidR="00EC0FCC">
              <w:rPr>
                <w:rFonts w:ascii="Myriad Pro" w:eastAsia="Times New Roman" w:hAnsi="Myriad Pro" w:cs="Arial"/>
                <w:color w:val="000000"/>
                <w:sz w:val="20"/>
                <w:szCs w:val="20"/>
              </w:rPr>
              <w:t xml:space="preserve">na idea de sus necesidades </w:t>
            </w:r>
            <w:r w:rsidR="00EC0FCC" w:rsidRPr="003B016A">
              <w:rPr>
                <w:rFonts w:ascii="Myriad Pro" w:eastAsia="Times New Roman" w:hAnsi="Myriad Pro" w:cs="Arial"/>
                <w:color w:val="000000"/>
                <w:sz w:val="20"/>
                <w:szCs w:val="20"/>
              </w:rPr>
              <w:t xml:space="preserve">y </w:t>
            </w:r>
            <w:r w:rsidR="00EC0FCC">
              <w:rPr>
                <w:rFonts w:ascii="Myriad Pro" w:eastAsia="Times New Roman" w:hAnsi="Myriad Pro" w:cs="Arial"/>
                <w:color w:val="000000"/>
                <w:sz w:val="20"/>
                <w:szCs w:val="20"/>
              </w:rPr>
              <w:t>de su</w:t>
            </w:r>
            <w:r w:rsidR="00EC0FCC" w:rsidRPr="003B016A">
              <w:rPr>
                <w:rFonts w:ascii="Myriad Pro" w:eastAsia="Times New Roman" w:hAnsi="Myriad Pro" w:cs="Arial"/>
                <w:color w:val="000000"/>
                <w:sz w:val="20"/>
                <w:szCs w:val="20"/>
              </w:rPr>
              <w:t xml:space="preserve"> equipamiento </w:t>
            </w:r>
            <w:r w:rsidR="00EC0FCC">
              <w:rPr>
                <w:rFonts w:ascii="Myriad Pro" w:eastAsia="Times New Roman" w:hAnsi="Myriad Pro" w:cs="Arial"/>
                <w:color w:val="000000"/>
                <w:sz w:val="20"/>
                <w:szCs w:val="20"/>
              </w:rPr>
              <w:t xml:space="preserve">y se logro la </w:t>
            </w:r>
            <w:r w:rsidR="00E36B8E" w:rsidRPr="003B016A">
              <w:rPr>
                <w:rFonts w:ascii="Myriad Pro" w:eastAsia="Times New Roman" w:hAnsi="Myriad Pro" w:cs="Arial"/>
                <w:color w:val="000000"/>
                <w:sz w:val="20"/>
                <w:szCs w:val="20"/>
              </w:rPr>
              <w:t>incorporación del bachillerato técnico en Refrigeración</w:t>
            </w:r>
            <w:r w:rsidR="00EC0FCC">
              <w:rPr>
                <w:rFonts w:ascii="Myriad Pro" w:eastAsia="Times New Roman" w:hAnsi="Myriad Pro" w:cs="Arial"/>
                <w:color w:val="000000"/>
                <w:sz w:val="20"/>
                <w:szCs w:val="20"/>
              </w:rPr>
              <w:t xml:space="preserve"> en la capacitación de los mismos</w:t>
            </w:r>
            <w:r w:rsidR="00E36B8E" w:rsidRPr="003B016A">
              <w:rPr>
                <w:rFonts w:ascii="Myriad Pro" w:eastAsia="Times New Roman" w:hAnsi="Myriad Pro" w:cs="Arial"/>
                <w:color w:val="000000"/>
                <w:sz w:val="20"/>
                <w:szCs w:val="20"/>
              </w:rPr>
              <w:t>.</w:t>
            </w:r>
          </w:p>
          <w:p w14:paraId="618DBD46" w14:textId="77777777" w:rsidR="009000D3" w:rsidRPr="003B016A" w:rsidRDefault="009000D3" w:rsidP="009000D3">
            <w:pPr>
              <w:jc w:val="both"/>
              <w:rPr>
                <w:rFonts w:ascii="Myriad Pro" w:hAnsi="Myriad Pro"/>
                <w:sz w:val="20"/>
                <w:szCs w:val="20"/>
              </w:rPr>
            </w:pPr>
          </w:p>
          <w:p w14:paraId="618DBD47" w14:textId="77777777" w:rsidR="000726B8" w:rsidRPr="006A2EE9" w:rsidRDefault="000726B8" w:rsidP="009000D3">
            <w:pPr>
              <w:jc w:val="both"/>
              <w:rPr>
                <w:rFonts w:ascii="Myriad Pro" w:hAnsi="Myriad Pro"/>
                <w:sz w:val="20"/>
                <w:szCs w:val="20"/>
              </w:rPr>
            </w:pPr>
            <w:r w:rsidRPr="003B016A">
              <w:rPr>
                <w:rFonts w:ascii="Myriad Pro" w:hAnsi="Myriad Pro"/>
                <w:sz w:val="20"/>
                <w:szCs w:val="20"/>
              </w:rPr>
              <w:t xml:space="preserve">Se </w:t>
            </w:r>
            <w:r w:rsidR="00566DCA">
              <w:rPr>
                <w:rFonts w:ascii="Myriad Pro" w:hAnsi="Myriad Pro"/>
                <w:sz w:val="20"/>
                <w:szCs w:val="20"/>
              </w:rPr>
              <w:t xml:space="preserve">organizaron los centros de recuperación y reciclajes y se </w:t>
            </w:r>
            <w:r w:rsidRPr="003B016A">
              <w:rPr>
                <w:rFonts w:ascii="Myriad Pro" w:hAnsi="Myriad Pro"/>
                <w:sz w:val="20"/>
                <w:szCs w:val="20"/>
              </w:rPr>
              <w:t xml:space="preserve">recuperaron cerca de 958 libras de gas refrigerante R22, para ser almacenado en </w:t>
            </w:r>
            <w:r w:rsidR="003876AA" w:rsidRPr="003B016A">
              <w:rPr>
                <w:rFonts w:ascii="Myriad Pro" w:hAnsi="Myriad Pro"/>
                <w:sz w:val="20"/>
                <w:szCs w:val="20"/>
              </w:rPr>
              <w:t xml:space="preserve">la regional de Medio Ambiente en San </w:t>
            </w:r>
            <w:r w:rsidR="003B016A" w:rsidRPr="003B016A">
              <w:rPr>
                <w:rFonts w:ascii="Myriad Pro" w:hAnsi="Myriad Pro"/>
                <w:sz w:val="20"/>
                <w:szCs w:val="20"/>
              </w:rPr>
              <w:t>Cristóbal</w:t>
            </w:r>
            <w:r w:rsidR="003B016A">
              <w:rPr>
                <w:rFonts w:ascii="Myriad Pro" w:hAnsi="Myriad Pro"/>
                <w:sz w:val="20"/>
                <w:szCs w:val="20"/>
              </w:rPr>
              <w:t>.</w:t>
            </w:r>
          </w:p>
        </w:tc>
        <w:tc>
          <w:tcPr>
            <w:tcW w:w="3751" w:type="dxa"/>
          </w:tcPr>
          <w:p w14:paraId="618DBD48" w14:textId="77777777" w:rsidR="00E22E7B" w:rsidRPr="006A2EE9" w:rsidRDefault="00E22E7B" w:rsidP="0047389D">
            <w:pPr>
              <w:jc w:val="both"/>
              <w:rPr>
                <w:rFonts w:ascii="Myriad Pro" w:hAnsi="Myriad Pro" w:cs="Arial"/>
                <w:sz w:val="20"/>
                <w:szCs w:val="20"/>
              </w:rPr>
            </w:pPr>
          </w:p>
          <w:p w14:paraId="618DBD49" w14:textId="77777777" w:rsidR="00E22E7B" w:rsidRPr="006A2EE9" w:rsidRDefault="00C5213D" w:rsidP="00C5213D">
            <w:pPr>
              <w:jc w:val="center"/>
              <w:rPr>
                <w:rFonts w:ascii="Myriad Pro" w:hAnsi="Myriad Pro" w:cs="Arial"/>
                <w:sz w:val="20"/>
                <w:szCs w:val="20"/>
              </w:rPr>
            </w:pPr>
            <w:r>
              <w:rPr>
                <w:rFonts w:ascii="Myriad Pro" w:hAnsi="Myriad Pro" w:cs="Arial"/>
                <w:sz w:val="20"/>
                <w:szCs w:val="20"/>
              </w:rPr>
              <w:t>100%</w:t>
            </w:r>
          </w:p>
          <w:p w14:paraId="618DBD4A" w14:textId="77777777" w:rsidR="00E22E7B" w:rsidRPr="006A2EE9" w:rsidRDefault="00E22E7B" w:rsidP="0047389D">
            <w:pPr>
              <w:jc w:val="both"/>
              <w:rPr>
                <w:rFonts w:ascii="Myriad Pro" w:hAnsi="Myriad Pro" w:cs="Arial"/>
                <w:sz w:val="20"/>
                <w:szCs w:val="20"/>
              </w:rPr>
            </w:pPr>
          </w:p>
          <w:p w14:paraId="618DBD4B" w14:textId="77777777" w:rsidR="00E22E7B" w:rsidRPr="006A2EE9" w:rsidRDefault="00E22E7B" w:rsidP="0047389D">
            <w:pPr>
              <w:jc w:val="both"/>
              <w:rPr>
                <w:rFonts w:ascii="Myriad Pro" w:hAnsi="Myriad Pro" w:cs="Arial"/>
                <w:sz w:val="20"/>
                <w:szCs w:val="20"/>
              </w:rPr>
            </w:pPr>
          </w:p>
          <w:p w14:paraId="618DBD4C" w14:textId="77777777" w:rsidR="00642E1C" w:rsidRPr="006A2EE9" w:rsidRDefault="00642E1C" w:rsidP="00642E1C">
            <w:pPr>
              <w:jc w:val="center"/>
              <w:rPr>
                <w:rFonts w:ascii="Myriad Pro" w:hAnsi="Myriad Pro" w:cs="Arial"/>
                <w:sz w:val="20"/>
                <w:szCs w:val="20"/>
              </w:rPr>
            </w:pPr>
          </w:p>
          <w:p w14:paraId="618DBD4D" w14:textId="77777777" w:rsidR="00642E1C" w:rsidRPr="006A2EE9" w:rsidRDefault="00642E1C" w:rsidP="00642E1C">
            <w:pPr>
              <w:jc w:val="center"/>
              <w:rPr>
                <w:rFonts w:ascii="Myriad Pro" w:hAnsi="Myriad Pro" w:cs="Arial"/>
                <w:sz w:val="20"/>
                <w:szCs w:val="20"/>
              </w:rPr>
            </w:pPr>
          </w:p>
          <w:p w14:paraId="618DBD4E" w14:textId="77777777" w:rsidR="00642E1C" w:rsidRPr="006A2EE9" w:rsidRDefault="00C5213D" w:rsidP="00642E1C">
            <w:pPr>
              <w:jc w:val="center"/>
              <w:rPr>
                <w:rFonts w:ascii="Myriad Pro" w:hAnsi="Myriad Pro" w:cs="Arial"/>
                <w:sz w:val="20"/>
                <w:szCs w:val="20"/>
              </w:rPr>
            </w:pPr>
            <w:r>
              <w:rPr>
                <w:rFonts w:ascii="Myriad Pro" w:hAnsi="Myriad Pro" w:cs="Arial"/>
                <w:sz w:val="20"/>
                <w:szCs w:val="20"/>
              </w:rPr>
              <w:t>90%</w:t>
            </w:r>
          </w:p>
          <w:p w14:paraId="618DBD4F" w14:textId="77777777" w:rsidR="00642E1C" w:rsidRPr="006A2EE9" w:rsidRDefault="00642E1C" w:rsidP="00642E1C">
            <w:pPr>
              <w:jc w:val="center"/>
              <w:rPr>
                <w:rFonts w:ascii="Myriad Pro" w:hAnsi="Myriad Pro" w:cs="Arial"/>
                <w:sz w:val="20"/>
                <w:szCs w:val="20"/>
              </w:rPr>
            </w:pPr>
          </w:p>
          <w:p w14:paraId="618DBD50" w14:textId="77777777" w:rsidR="00642E1C" w:rsidRPr="006A2EE9" w:rsidRDefault="00642E1C" w:rsidP="00642E1C">
            <w:pPr>
              <w:jc w:val="center"/>
              <w:rPr>
                <w:rFonts w:ascii="Myriad Pro" w:hAnsi="Myriad Pro" w:cs="Arial"/>
                <w:sz w:val="20"/>
                <w:szCs w:val="20"/>
              </w:rPr>
            </w:pPr>
          </w:p>
          <w:p w14:paraId="618DBD51" w14:textId="77777777" w:rsidR="00642E1C" w:rsidRPr="006A2EE9" w:rsidRDefault="00642E1C" w:rsidP="00642E1C">
            <w:pPr>
              <w:jc w:val="center"/>
              <w:rPr>
                <w:rFonts w:ascii="Myriad Pro" w:hAnsi="Myriad Pro" w:cs="Arial"/>
                <w:sz w:val="20"/>
                <w:szCs w:val="20"/>
              </w:rPr>
            </w:pPr>
          </w:p>
          <w:p w14:paraId="618DBD52" w14:textId="77777777" w:rsidR="00642E1C" w:rsidRPr="006A2EE9" w:rsidRDefault="00C5213D" w:rsidP="00642E1C">
            <w:pPr>
              <w:jc w:val="center"/>
              <w:rPr>
                <w:rFonts w:ascii="Myriad Pro" w:hAnsi="Myriad Pro" w:cs="Arial"/>
                <w:sz w:val="20"/>
                <w:szCs w:val="20"/>
              </w:rPr>
            </w:pPr>
            <w:r>
              <w:rPr>
                <w:rFonts w:ascii="Myriad Pro" w:hAnsi="Myriad Pro" w:cs="Arial"/>
                <w:sz w:val="20"/>
                <w:szCs w:val="20"/>
              </w:rPr>
              <w:t>50%</w:t>
            </w:r>
          </w:p>
          <w:p w14:paraId="618DBD53" w14:textId="77777777" w:rsidR="00642E1C" w:rsidRPr="006A2EE9" w:rsidRDefault="00642E1C" w:rsidP="00642E1C">
            <w:pPr>
              <w:jc w:val="center"/>
              <w:rPr>
                <w:rFonts w:ascii="Myriad Pro" w:hAnsi="Myriad Pro" w:cs="Arial"/>
                <w:sz w:val="20"/>
                <w:szCs w:val="20"/>
              </w:rPr>
            </w:pPr>
          </w:p>
          <w:p w14:paraId="618DBD54" w14:textId="77777777" w:rsidR="00642E1C" w:rsidRPr="006A2EE9" w:rsidRDefault="00642E1C" w:rsidP="00642E1C">
            <w:pPr>
              <w:jc w:val="center"/>
              <w:rPr>
                <w:rFonts w:ascii="Myriad Pro" w:hAnsi="Myriad Pro" w:cs="Arial"/>
                <w:sz w:val="20"/>
                <w:szCs w:val="20"/>
              </w:rPr>
            </w:pPr>
          </w:p>
          <w:p w14:paraId="618DBD55" w14:textId="77777777" w:rsidR="00642E1C" w:rsidRPr="006A2EE9" w:rsidRDefault="00642E1C" w:rsidP="00642E1C">
            <w:pPr>
              <w:jc w:val="center"/>
              <w:rPr>
                <w:rFonts w:ascii="Myriad Pro" w:hAnsi="Myriad Pro" w:cs="Arial"/>
                <w:sz w:val="20"/>
                <w:szCs w:val="20"/>
              </w:rPr>
            </w:pPr>
          </w:p>
          <w:p w14:paraId="618DBD56" w14:textId="77777777" w:rsidR="00750503" w:rsidRPr="006A2EE9" w:rsidRDefault="00C5213D" w:rsidP="00642E1C">
            <w:pPr>
              <w:jc w:val="center"/>
              <w:rPr>
                <w:rFonts w:ascii="Myriad Pro" w:hAnsi="Myriad Pro" w:cs="Arial"/>
                <w:sz w:val="20"/>
                <w:szCs w:val="20"/>
              </w:rPr>
            </w:pPr>
            <w:r>
              <w:rPr>
                <w:rFonts w:ascii="Myriad Pro" w:hAnsi="Myriad Pro" w:cs="Arial"/>
                <w:sz w:val="20"/>
                <w:szCs w:val="20"/>
              </w:rPr>
              <w:t>100%</w:t>
            </w:r>
          </w:p>
        </w:tc>
      </w:tr>
    </w:tbl>
    <w:p w14:paraId="618DBD58" w14:textId="77777777" w:rsidR="00120644" w:rsidRPr="006A2EE9" w:rsidRDefault="00120644" w:rsidP="00120644">
      <w:pPr>
        <w:rPr>
          <w:rFonts w:ascii="Myriad Pro" w:hAnsi="Myriad Pro" w:cs="Arial"/>
          <w:sz w:val="20"/>
          <w:szCs w:val="20"/>
        </w:rPr>
      </w:pPr>
    </w:p>
    <w:p w14:paraId="618DBD59" w14:textId="77777777" w:rsidR="00E57AF9" w:rsidRDefault="00E57AF9" w:rsidP="00120644">
      <w:pPr>
        <w:tabs>
          <w:tab w:val="left" w:pos="4680"/>
        </w:tabs>
        <w:rPr>
          <w:rFonts w:ascii="Myriad Pro" w:hAnsi="Myriad Pro" w:cs="Arial"/>
          <w:b/>
          <w:bCs/>
          <w:sz w:val="20"/>
          <w:szCs w:val="20"/>
          <w:lang w:val="es-ES"/>
        </w:rPr>
      </w:pPr>
    </w:p>
    <w:p w14:paraId="618DBD5A" w14:textId="77777777" w:rsidR="00120644" w:rsidRDefault="00165310" w:rsidP="00120644">
      <w:pPr>
        <w:tabs>
          <w:tab w:val="left" w:pos="4680"/>
        </w:tabs>
        <w:rPr>
          <w:rFonts w:ascii="Myriad Pro" w:hAnsi="Myriad Pro" w:cs="Arial"/>
          <w:b/>
          <w:bCs/>
          <w:sz w:val="20"/>
          <w:szCs w:val="20"/>
          <w:lang w:val="es-ES"/>
        </w:rPr>
      </w:pPr>
      <w:r w:rsidRPr="006A2EE9">
        <w:rPr>
          <w:rFonts w:ascii="Myriad Pro" w:hAnsi="Myriad Pro" w:cs="Arial"/>
          <w:b/>
          <w:bCs/>
          <w:sz w:val="20"/>
          <w:szCs w:val="20"/>
          <w:lang w:val="es-ES"/>
        </w:rPr>
        <w:t>5</w:t>
      </w:r>
      <w:r w:rsidR="00120644" w:rsidRPr="006A2EE9">
        <w:rPr>
          <w:rFonts w:ascii="Myriad Pro" w:hAnsi="Myriad Pro" w:cs="Arial"/>
          <w:b/>
          <w:bCs/>
          <w:sz w:val="20"/>
          <w:szCs w:val="20"/>
          <w:lang w:val="es-ES"/>
        </w:rPr>
        <w:t xml:space="preserve">. AVANCES POR </w:t>
      </w:r>
      <w:r w:rsidR="00C73CCB" w:rsidRPr="006A2EE9">
        <w:rPr>
          <w:rFonts w:ascii="Myriad Pro" w:hAnsi="Myriad Pro" w:cs="Arial"/>
          <w:b/>
          <w:bCs/>
          <w:sz w:val="20"/>
          <w:szCs w:val="20"/>
          <w:lang w:val="es-ES"/>
        </w:rPr>
        <w:t xml:space="preserve">RESULTADO Y </w:t>
      </w:r>
      <w:r w:rsidR="00120644" w:rsidRPr="006A2EE9">
        <w:rPr>
          <w:rFonts w:ascii="Myriad Pro" w:hAnsi="Myriad Pro" w:cs="Arial"/>
          <w:b/>
          <w:bCs/>
          <w:sz w:val="20"/>
          <w:szCs w:val="20"/>
          <w:lang w:val="es-ES"/>
        </w:rPr>
        <w:t>PRODUCTO. EVALUACIÓN DE LOS AVANCES ALCANZADOS</w:t>
      </w:r>
      <w:r w:rsidR="00C73CCB" w:rsidRPr="006A2EE9">
        <w:rPr>
          <w:rFonts w:ascii="Myriad Pro" w:hAnsi="Myriad Pro" w:cs="Arial"/>
          <w:b/>
          <w:bCs/>
          <w:sz w:val="20"/>
          <w:szCs w:val="20"/>
          <w:lang w:val="es-ES"/>
        </w:rPr>
        <w:t>.</w:t>
      </w:r>
    </w:p>
    <w:tbl>
      <w:tblPr>
        <w:tblStyle w:val="TableGrid"/>
        <w:tblW w:w="9818" w:type="dxa"/>
        <w:tblLayout w:type="fixed"/>
        <w:tblLook w:val="04A0" w:firstRow="1" w:lastRow="0" w:firstColumn="1" w:lastColumn="0" w:noHBand="0" w:noVBand="1"/>
      </w:tblPr>
      <w:tblGrid>
        <w:gridCol w:w="6678"/>
        <w:gridCol w:w="1710"/>
        <w:gridCol w:w="1430"/>
      </w:tblGrid>
      <w:tr w:rsidR="00735C02" w:rsidRPr="00855C77" w14:paraId="618DBD5F" w14:textId="77777777" w:rsidTr="0047389D">
        <w:trPr>
          <w:trHeight w:val="375"/>
        </w:trPr>
        <w:tc>
          <w:tcPr>
            <w:tcW w:w="6678" w:type="dxa"/>
            <w:vMerge w:val="restart"/>
            <w:tcBorders>
              <w:top w:val="nil"/>
              <w:left w:val="single" w:sz="4" w:space="0" w:color="auto"/>
              <w:bottom w:val="single" w:sz="4" w:space="0" w:color="000000" w:themeColor="text1"/>
              <w:right w:val="single" w:sz="4" w:space="0" w:color="FFFFFF" w:themeColor="background1"/>
            </w:tcBorders>
            <w:shd w:val="clear" w:color="auto" w:fill="17365D" w:themeFill="text2" w:themeFillShade="BF"/>
            <w:vAlign w:val="center"/>
          </w:tcPr>
          <w:p w14:paraId="618DBD5B" w14:textId="77777777" w:rsidR="00735C02" w:rsidRPr="00855C77" w:rsidRDefault="00735C02" w:rsidP="0047389D">
            <w:pPr>
              <w:rPr>
                <w:rFonts w:ascii="Myriad Pro" w:hAnsi="Myriad Pro" w:cs="Arial"/>
                <w:b/>
                <w:sz w:val="18"/>
                <w:szCs w:val="18"/>
                <w:lang w:val="es-ES"/>
              </w:rPr>
            </w:pPr>
            <w:r w:rsidRPr="00855C77">
              <w:rPr>
                <w:rFonts w:ascii="Myriad Pro" w:hAnsi="Myriad Pro" w:cs="Arial"/>
                <w:b/>
                <w:sz w:val="18"/>
                <w:szCs w:val="18"/>
                <w:lang w:val="es-ES"/>
              </w:rPr>
              <w:t xml:space="preserve">RESULTADO X. </w:t>
            </w:r>
            <w:r w:rsidR="00AC6ADD" w:rsidRPr="00855C77">
              <w:rPr>
                <w:rFonts w:ascii="Myriad Pro" w:hAnsi="Myriad Pro" w:cs="Arial"/>
                <w:b/>
                <w:sz w:val="18"/>
                <w:szCs w:val="18"/>
                <w:lang w:val="es-ES"/>
              </w:rPr>
              <w:t>Eliminación de HCFC en el sector de servicios de refrigeración</w:t>
            </w:r>
          </w:p>
          <w:p w14:paraId="618DBD5C" w14:textId="77777777" w:rsidR="00735C02" w:rsidRPr="00855C77" w:rsidRDefault="00735C02" w:rsidP="0047389D">
            <w:pPr>
              <w:rPr>
                <w:rFonts w:ascii="Myriad Pro" w:hAnsi="Myriad Pro" w:cs="Arial"/>
                <w:b/>
                <w:sz w:val="18"/>
                <w:szCs w:val="18"/>
                <w:lang w:val="es-ES"/>
              </w:rPr>
            </w:pPr>
          </w:p>
        </w:tc>
        <w:tc>
          <w:tcPr>
            <w:tcW w:w="1710" w:type="dxa"/>
            <w:tcBorders>
              <w:top w:val="nil"/>
              <w:left w:val="single" w:sz="4" w:space="0" w:color="FFFFFF" w:themeColor="background1"/>
              <w:bottom w:val="nil"/>
              <w:right w:val="single" w:sz="4" w:space="0" w:color="FFFFFF" w:themeColor="background1"/>
            </w:tcBorders>
            <w:shd w:val="clear" w:color="auto" w:fill="17365D" w:themeFill="text2" w:themeFillShade="BF"/>
            <w:vAlign w:val="center"/>
          </w:tcPr>
          <w:p w14:paraId="618DBD5D" w14:textId="77777777" w:rsidR="00735C02" w:rsidRPr="00855C77" w:rsidRDefault="00735C02" w:rsidP="0047389D">
            <w:pPr>
              <w:jc w:val="center"/>
              <w:rPr>
                <w:rFonts w:ascii="Myriad Pro" w:hAnsi="Myriad Pro" w:cs="Arial"/>
                <w:sz w:val="18"/>
                <w:szCs w:val="18"/>
                <w:lang w:val="es-ES"/>
              </w:rPr>
            </w:pPr>
            <w:r w:rsidRPr="00855C77">
              <w:rPr>
                <w:rFonts w:ascii="Myriad Pro" w:hAnsi="Myriad Pro" w:cs="Arial"/>
                <w:sz w:val="18"/>
                <w:szCs w:val="18"/>
                <w:lang w:val="es-ES"/>
              </w:rPr>
              <w:t>% de ejecución</w:t>
            </w:r>
          </w:p>
        </w:tc>
        <w:tc>
          <w:tcPr>
            <w:tcW w:w="1430" w:type="dxa"/>
            <w:tcBorders>
              <w:top w:val="nil"/>
              <w:left w:val="single" w:sz="4" w:space="0" w:color="FFFFFF" w:themeColor="background1"/>
              <w:bottom w:val="nil"/>
              <w:right w:val="nil"/>
            </w:tcBorders>
            <w:shd w:val="clear" w:color="auto" w:fill="17365D" w:themeFill="text2" w:themeFillShade="BF"/>
            <w:vAlign w:val="center"/>
          </w:tcPr>
          <w:p w14:paraId="618DBD5E" w14:textId="77777777" w:rsidR="00735C02" w:rsidRPr="00855C77" w:rsidRDefault="00735C02" w:rsidP="0047389D">
            <w:pPr>
              <w:jc w:val="center"/>
              <w:rPr>
                <w:rFonts w:ascii="Myriad Pro" w:hAnsi="Myriad Pro" w:cs="Arial"/>
                <w:sz w:val="18"/>
                <w:szCs w:val="18"/>
                <w:lang w:val="es-ES"/>
              </w:rPr>
            </w:pPr>
            <w:r w:rsidRPr="00855C77">
              <w:rPr>
                <w:rFonts w:ascii="Myriad Pro" w:hAnsi="Myriad Pro" w:cs="Arial"/>
                <w:sz w:val="18"/>
                <w:szCs w:val="18"/>
                <w:lang w:val="es-ES"/>
              </w:rPr>
              <w:t>Calificación*</w:t>
            </w:r>
          </w:p>
        </w:tc>
      </w:tr>
      <w:tr w:rsidR="00735C02" w:rsidRPr="00855C77" w14:paraId="618DBD63" w14:textId="77777777" w:rsidTr="0047389D">
        <w:trPr>
          <w:trHeight w:val="206"/>
        </w:trPr>
        <w:tc>
          <w:tcPr>
            <w:tcW w:w="6678" w:type="dxa"/>
            <w:vMerge/>
            <w:tcBorders>
              <w:top w:val="nil"/>
              <w:right w:val="single" w:sz="4" w:space="0" w:color="FFFFFF" w:themeColor="background1"/>
            </w:tcBorders>
            <w:shd w:val="clear" w:color="auto" w:fill="17365D" w:themeFill="text2" w:themeFillShade="BF"/>
            <w:vAlign w:val="center"/>
          </w:tcPr>
          <w:p w14:paraId="618DBD60" w14:textId="77777777" w:rsidR="00735C02" w:rsidRPr="00855C77" w:rsidRDefault="00735C02" w:rsidP="0047389D">
            <w:pPr>
              <w:rPr>
                <w:rFonts w:ascii="Myriad Pro" w:hAnsi="Myriad Pro" w:cs="Arial"/>
                <w:sz w:val="18"/>
                <w:szCs w:val="18"/>
                <w:lang w:val="es-ES"/>
              </w:rPr>
            </w:pPr>
          </w:p>
        </w:tc>
        <w:tc>
          <w:tcPr>
            <w:tcW w:w="1710" w:type="dxa"/>
            <w:tcBorders>
              <w:top w:val="nil"/>
              <w:left w:val="single" w:sz="4" w:space="0" w:color="FFFFFF" w:themeColor="background1"/>
            </w:tcBorders>
            <w:vAlign w:val="center"/>
          </w:tcPr>
          <w:p w14:paraId="618DBD61" w14:textId="77777777" w:rsidR="00735C02" w:rsidRPr="00855C77" w:rsidRDefault="00735C02" w:rsidP="0047389D">
            <w:pPr>
              <w:rPr>
                <w:rFonts w:ascii="Myriad Pro" w:hAnsi="Myriad Pro" w:cs="Arial"/>
                <w:sz w:val="18"/>
                <w:szCs w:val="18"/>
                <w:lang w:val="es-ES"/>
              </w:rPr>
            </w:pPr>
            <w:r w:rsidRPr="00855C77">
              <w:rPr>
                <w:rFonts w:ascii="Myriad Pro" w:hAnsi="Myriad Pro" w:cs="Arial"/>
                <w:sz w:val="18"/>
                <w:szCs w:val="18"/>
                <w:lang w:val="es-ES"/>
              </w:rPr>
              <w:t>100</w:t>
            </w:r>
          </w:p>
        </w:tc>
        <w:tc>
          <w:tcPr>
            <w:tcW w:w="1430" w:type="dxa"/>
            <w:tcBorders>
              <w:top w:val="nil"/>
            </w:tcBorders>
            <w:vAlign w:val="center"/>
          </w:tcPr>
          <w:p w14:paraId="618DBD62" w14:textId="77777777" w:rsidR="00735C02" w:rsidRPr="00855C77" w:rsidRDefault="00735C02" w:rsidP="0047389D">
            <w:pPr>
              <w:jc w:val="center"/>
              <w:rPr>
                <w:rFonts w:ascii="Myriad Pro" w:hAnsi="Myriad Pro" w:cs="Arial"/>
                <w:sz w:val="18"/>
                <w:szCs w:val="18"/>
                <w:lang w:val="es-ES"/>
              </w:rPr>
            </w:pPr>
            <w:r w:rsidRPr="00855C77">
              <w:rPr>
                <w:rFonts w:ascii="Myriad Pro" w:hAnsi="Myriad Pro" w:cs="Arial"/>
                <w:sz w:val="18"/>
                <w:szCs w:val="18"/>
                <w:lang w:val="es-ES"/>
              </w:rPr>
              <w:t>HS</w:t>
            </w:r>
          </w:p>
        </w:tc>
      </w:tr>
      <w:tr w:rsidR="00735C02" w:rsidRPr="00855C77" w14:paraId="618DBD65" w14:textId="77777777" w:rsidTr="0047389D">
        <w:trPr>
          <w:trHeight w:val="809"/>
        </w:trPr>
        <w:tc>
          <w:tcPr>
            <w:tcW w:w="9818" w:type="dxa"/>
            <w:gridSpan w:val="3"/>
            <w:vAlign w:val="center"/>
          </w:tcPr>
          <w:p w14:paraId="618DBD64" w14:textId="77777777" w:rsidR="00735C02" w:rsidRPr="00855C77" w:rsidRDefault="00BD5032" w:rsidP="00EF51B7">
            <w:pPr>
              <w:rPr>
                <w:rFonts w:ascii="Myriad Pro" w:hAnsi="Myriad Pro" w:cs="Arial"/>
                <w:sz w:val="18"/>
                <w:szCs w:val="18"/>
                <w:lang w:val="es-ES"/>
              </w:rPr>
            </w:pPr>
            <w:r>
              <w:rPr>
                <w:rFonts w:ascii="Myriad Pro" w:hAnsi="Myriad Pro" w:cs="Arial"/>
                <w:sz w:val="18"/>
                <w:szCs w:val="18"/>
                <w:lang w:val="es-ES"/>
              </w:rPr>
              <w:t>Lo</w:t>
            </w:r>
            <w:r w:rsidRPr="00855C77">
              <w:rPr>
                <w:rFonts w:ascii="Myriad Pro" w:hAnsi="Myriad Pro" w:cs="Arial"/>
                <w:sz w:val="18"/>
                <w:szCs w:val="18"/>
                <w:lang w:val="es-ES"/>
              </w:rPr>
              <w:t xml:space="preserve">s </w:t>
            </w:r>
            <w:r>
              <w:rPr>
                <w:rFonts w:ascii="Myriad Pro" w:hAnsi="Myriad Pro" w:cs="Arial"/>
                <w:sz w:val="18"/>
                <w:szCs w:val="18"/>
                <w:lang w:val="es-ES"/>
              </w:rPr>
              <w:t xml:space="preserve">técnicos de refrigeración y acondicionamiento de aires </w:t>
            </w:r>
            <w:r w:rsidRPr="00855C77">
              <w:rPr>
                <w:rFonts w:ascii="Myriad Pro" w:hAnsi="Myriad Pro" w:cs="Arial"/>
                <w:sz w:val="18"/>
                <w:szCs w:val="18"/>
                <w:lang w:val="es-ES"/>
              </w:rPr>
              <w:t xml:space="preserve">de República Dominicana </w:t>
            </w:r>
            <w:r>
              <w:rPr>
                <w:rFonts w:ascii="Myriad Pro" w:hAnsi="Myriad Pro" w:cs="Arial"/>
                <w:sz w:val="18"/>
                <w:szCs w:val="18"/>
                <w:lang w:val="es-ES"/>
              </w:rPr>
              <w:t xml:space="preserve">están reciclando, recuperando y </w:t>
            </w:r>
            <w:r w:rsidRPr="00855C77">
              <w:rPr>
                <w:rFonts w:ascii="Myriad Pro" w:hAnsi="Myriad Pro" w:cs="Arial"/>
                <w:sz w:val="18"/>
                <w:szCs w:val="18"/>
                <w:lang w:val="es-ES"/>
              </w:rPr>
              <w:t>utilizan</w:t>
            </w:r>
            <w:r>
              <w:rPr>
                <w:rFonts w:ascii="Myriad Pro" w:hAnsi="Myriad Pro" w:cs="Arial"/>
                <w:sz w:val="18"/>
                <w:szCs w:val="18"/>
                <w:lang w:val="es-ES"/>
              </w:rPr>
              <w:t>do las</w:t>
            </w:r>
            <w:r w:rsidRPr="00855C77">
              <w:rPr>
                <w:rFonts w:ascii="Myriad Pro" w:hAnsi="Myriad Pro" w:cs="Arial"/>
                <w:sz w:val="18"/>
                <w:szCs w:val="18"/>
                <w:lang w:val="es-ES"/>
              </w:rPr>
              <w:t xml:space="preserve"> </w:t>
            </w:r>
            <w:r>
              <w:rPr>
                <w:rFonts w:ascii="Myriad Pro" w:hAnsi="Myriad Pro" w:cs="Arial"/>
                <w:sz w:val="18"/>
                <w:szCs w:val="18"/>
                <w:lang w:val="es-ES"/>
              </w:rPr>
              <w:t xml:space="preserve">nuevas alternativas </w:t>
            </w:r>
            <w:r w:rsidRPr="00855C77">
              <w:rPr>
                <w:rFonts w:ascii="Myriad Pro" w:hAnsi="Myriad Pro" w:cs="Arial"/>
                <w:sz w:val="18"/>
                <w:szCs w:val="18"/>
                <w:lang w:val="es-ES"/>
              </w:rPr>
              <w:t>para eliminar el uso de HCFC</w:t>
            </w:r>
            <w:r>
              <w:rPr>
                <w:rFonts w:ascii="Myriad Pro" w:hAnsi="Myriad Pro" w:cs="Arial"/>
                <w:sz w:val="18"/>
                <w:szCs w:val="18"/>
                <w:lang w:val="es-ES"/>
              </w:rPr>
              <w:t>.</w:t>
            </w:r>
          </w:p>
        </w:tc>
      </w:tr>
      <w:tr w:rsidR="00735C02" w:rsidRPr="00855C77" w14:paraId="618DBD69" w14:textId="77777777" w:rsidTr="0047389D">
        <w:tc>
          <w:tcPr>
            <w:tcW w:w="6678" w:type="dxa"/>
            <w:vMerge w:val="restart"/>
            <w:shd w:val="clear" w:color="auto" w:fill="C6D9F1" w:themeFill="text2" w:themeFillTint="33"/>
            <w:vAlign w:val="center"/>
          </w:tcPr>
          <w:p w14:paraId="618DBD66" w14:textId="77777777" w:rsidR="00735C02" w:rsidRPr="00855C77" w:rsidRDefault="00735C02" w:rsidP="00AC6ADD">
            <w:pPr>
              <w:rPr>
                <w:rFonts w:ascii="Myriad Pro" w:hAnsi="Myriad Pro" w:cs="Arial"/>
                <w:sz w:val="18"/>
                <w:szCs w:val="18"/>
                <w:lang w:val="es-ES"/>
              </w:rPr>
            </w:pPr>
            <w:r w:rsidRPr="00855C77">
              <w:rPr>
                <w:rFonts w:ascii="Myriad Pro" w:hAnsi="Myriad Pro" w:cs="Arial"/>
                <w:b/>
                <w:sz w:val="18"/>
                <w:szCs w:val="18"/>
                <w:lang w:val="es-ES"/>
              </w:rPr>
              <w:t>Producto 1.</w:t>
            </w:r>
            <w:r w:rsidRPr="00855C77">
              <w:rPr>
                <w:rFonts w:ascii="Myriad Pro" w:hAnsi="Myriad Pro" w:cs="Arial"/>
                <w:sz w:val="18"/>
                <w:szCs w:val="18"/>
                <w:lang w:val="es-ES"/>
              </w:rPr>
              <w:t xml:space="preserve"> </w:t>
            </w:r>
            <w:r w:rsidR="00AC6ADD" w:rsidRPr="00855C77">
              <w:rPr>
                <w:rFonts w:ascii="Myriad Pro" w:hAnsi="Myriad Pro" w:cs="Arial"/>
                <w:b/>
                <w:sz w:val="18"/>
                <w:szCs w:val="18"/>
                <w:lang w:val="es-ES"/>
              </w:rPr>
              <w:t>Eliminación de HCFC en el sector de servicios de refrigeración</w:t>
            </w:r>
          </w:p>
        </w:tc>
        <w:tc>
          <w:tcPr>
            <w:tcW w:w="1710" w:type="dxa"/>
            <w:shd w:val="clear" w:color="auto" w:fill="C6D9F1" w:themeFill="text2" w:themeFillTint="33"/>
            <w:vAlign w:val="center"/>
          </w:tcPr>
          <w:p w14:paraId="618DBD67" w14:textId="77777777" w:rsidR="00735C02" w:rsidRPr="00855C77" w:rsidRDefault="00735C02" w:rsidP="0047389D">
            <w:pPr>
              <w:jc w:val="center"/>
              <w:rPr>
                <w:rFonts w:ascii="Myriad Pro" w:hAnsi="Myriad Pro" w:cs="Arial"/>
                <w:sz w:val="18"/>
                <w:szCs w:val="18"/>
                <w:lang w:val="es-ES"/>
              </w:rPr>
            </w:pPr>
            <w:r w:rsidRPr="00855C77">
              <w:rPr>
                <w:rFonts w:ascii="Myriad Pro" w:hAnsi="Myriad Pro" w:cs="Arial"/>
                <w:sz w:val="18"/>
                <w:szCs w:val="18"/>
                <w:lang w:val="es-ES"/>
              </w:rPr>
              <w:t>% de ejecución</w:t>
            </w:r>
          </w:p>
        </w:tc>
        <w:tc>
          <w:tcPr>
            <w:tcW w:w="1430" w:type="dxa"/>
            <w:shd w:val="clear" w:color="auto" w:fill="C6D9F1" w:themeFill="text2" w:themeFillTint="33"/>
            <w:vAlign w:val="center"/>
          </w:tcPr>
          <w:p w14:paraId="618DBD68" w14:textId="77777777" w:rsidR="00735C02" w:rsidRPr="00855C77" w:rsidRDefault="00735C02" w:rsidP="0047389D">
            <w:pPr>
              <w:jc w:val="center"/>
              <w:rPr>
                <w:rFonts w:ascii="Myriad Pro" w:hAnsi="Myriad Pro" w:cs="Arial"/>
                <w:sz w:val="18"/>
                <w:szCs w:val="18"/>
                <w:lang w:val="es-ES"/>
              </w:rPr>
            </w:pPr>
            <w:r w:rsidRPr="00855C77">
              <w:rPr>
                <w:rFonts w:ascii="Myriad Pro" w:hAnsi="Myriad Pro" w:cs="Arial"/>
                <w:sz w:val="18"/>
                <w:szCs w:val="18"/>
                <w:lang w:val="es-ES"/>
              </w:rPr>
              <w:t>Calificación*</w:t>
            </w:r>
          </w:p>
        </w:tc>
      </w:tr>
      <w:tr w:rsidR="00735C02" w:rsidRPr="00855C77" w14:paraId="618DBD6D" w14:textId="77777777" w:rsidTr="0047389D">
        <w:tc>
          <w:tcPr>
            <w:tcW w:w="6678" w:type="dxa"/>
            <w:vMerge/>
            <w:shd w:val="clear" w:color="auto" w:fill="C6D9F1" w:themeFill="text2" w:themeFillTint="33"/>
            <w:vAlign w:val="center"/>
          </w:tcPr>
          <w:p w14:paraId="618DBD6A" w14:textId="77777777" w:rsidR="00735C02" w:rsidRPr="00855C77" w:rsidRDefault="00735C02" w:rsidP="0047389D">
            <w:pPr>
              <w:jc w:val="center"/>
              <w:rPr>
                <w:rFonts w:ascii="Myriad Pro" w:hAnsi="Myriad Pro" w:cs="Arial"/>
                <w:sz w:val="18"/>
                <w:szCs w:val="18"/>
                <w:lang w:val="es-ES"/>
              </w:rPr>
            </w:pPr>
          </w:p>
        </w:tc>
        <w:tc>
          <w:tcPr>
            <w:tcW w:w="1710" w:type="dxa"/>
            <w:vAlign w:val="center"/>
          </w:tcPr>
          <w:p w14:paraId="618DBD6B" w14:textId="77777777" w:rsidR="00735C02" w:rsidRPr="00855C77" w:rsidRDefault="00C9630A" w:rsidP="0047389D">
            <w:pPr>
              <w:jc w:val="center"/>
              <w:rPr>
                <w:rFonts w:ascii="Myriad Pro" w:hAnsi="Myriad Pro" w:cs="Arial"/>
                <w:sz w:val="18"/>
                <w:szCs w:val="18"/>
                <w:lang w:val="es-ES"/>
              </w:rPr>
            </w:pPr>
            <w:r>
              <w:rPr>
                <w:rFonts w:ascii="Myriad Pro" w:hAnsi="Myriad Pro" w:cs="Arial"/>
                <w:sz w:val="18"/>
                <w:szCs w:val="18"/>
                <w:lang w:val="es-ES"/>
              </w:rPr>
              <w:t>2</w:t>
            </w:r>
            <w:r w:rsidR="00B31C41">
              <w:rPr>
                <w:rFonts w:ascii="Myriad Pro" w:hAnsi="Myriad Pro" w:cs="Arial"/>
                <w:sz w:val="18"/>
                <w:szCs w:val="18"/>
                <w:lang w:val="es-ES"/>
              </w:rPr>
              <w:t>5</w:t>
            </w:r>
          </w:p>
        </w:tc>
        <w:tc>
          <w:tcPr>
            <w:tcW w:w="1430" w:type="dxa"/>
            <w:vAlign w:val="center"/>
          </w:tcPr>
          <w:p w14:paraId="618DBD6C" w14:textId="77777777" w:rsidR="00735C02" w:rsidRPr="00855C77" w:rsidRDefault="00735C02" w:rsidP="0047389D">
            <w:pPr>
              <w:jc w:val="center"/>
              <w:rPr>
                <w:rFonts w:ascii="Myriad Pro" w:hAnsi="Myriad Pro" w:cs="Arial"/>
                <w:sz w:val="18"/>
                <w:szCs w:val="18"/>
                <w:lang w:val="es-ES"/>
              </w:rPr>
            </w:pPr>
            <w:r w:rsidRPr="00855C77">
              <w:rPr>
                <w:rFonts w:ascii="Myriad Pro" w:hAnsi="Myriad Pro" w:cs="Arial"/>
                <w:sz w:val="18"/>
                <w:szCs w:val="18"/>
                <w:lang w:val="es-ES"/>
              </w:rPr>
              <w:t>HS</w:t>
            </w:r>
          </w:p>
        </w:tc>
      </w:tr>
      <w:tr w:rsidR="00735C02" w:rsidRPr="00855C77" w14:paraId="618DBD76" w14:textId="77777777" w:rsidTr="0047389D">
        <w:trPr>
          <w:trHeight w:val="910"/>
        </w:trPr>
        <w:tc>
          <w:tcPr>
            <w:tcW w:w="9818" w:type="dxa"/>
            <w:gridSpan w:val="3"/>
            <w:vAlign w:val="center"/>
          </w:tcPr>
          <w:p w14:paraId="618DBD6E" w14:textId="77777777" w:rsidR="00AC6ADD" w:rsidRPr="00855C77" w:rsidRDefault="00AC6ADD" w:rsidP="00C07DDC">
            <w:pPr>
              <w:pStyle w:val="Header"/>
              <w:tabs>
                <w:tab w:val="left" w:pos="420"/>
              </w:tabs>
              <w:jc w:val="both"/>
              <w:rPr>
                <w:rFonts w:ascii="Myriad Pro" w:eastAsiaTheme="minorEastAsia" w:hAnsi="Myriad Pro" w:cs="Arial"/>
                <w:sz w:val="18"/>
                <w:szCs w:val="18"/>
                <w:lang w:val="es-ES"/>
              </w:rPr>
            </w:pPr>
            <w:r w:rsidRPr="00855C77">
              <w:rPr>
                <w:rFonts w:ascii="Myriad Pro" w:hAnsi="Myriad Pro" w:cs="Calibri"/>
                <w:bCs/>
                <w:color w:val="000000"/>
                <w:sz w:val="18"/>
                <w:szCs w:val="18"/>
                <w:lang w:val="es-MX"/>
              </w:rPr>
              <w:t xml:space="preserve">Se realizaron varios  cursos temáticos en el área de la refrigeración en diferentes regiones del país. </w:t>
            </w:r>
          </w:p>
          <w:p w14:paraId="618DBD6F" w14:textId="77777777" w:rsidR="00C07DDC" w:rsidRDefault="00C07DDC" w:rsidP="00C07DDC">
            <w:pPr>
              <w:pStyle w:val="Header"/>
              <w:tabs>
                <w:tab w:val="left" w:pos="420"/>
              </w:tabs>
              <w:jc w:val="both"/>
              <w:rPr>
                <w:rFonts w:ascii="Myriad Pro" w:hAnsi="Myriad Pro" w:cs="Calibri"/>
                <w:bCs/>
                <w:color w:val="000000"/>
                <w:sz w:val="18"/>
                <w:szCs w:val="18"/>
                <w:lang w:val="es-ES"/>
              </w:rPr>
            </w:pPr>
          </w:p>
          <w:p w14:paraId="618DBD70" w14:textId="77777777" w:rsidR="00AC6ADD" w:rsidRDefault="00AC6ADD" w:rsidP="00C07DDC">
            <w:pPr>
              <w:pStyle w:val="Header"/>
              <w:tabs>
                <w:tab w:val="left" w:pos="420"/>
              </w:tabs>
              <w:jc w:val="both"/>
              <w:rPr>
                <w:rFonts w:ascii="Myriad Pro" w:eastAsiaTheme="minorEastAsia" w:hAnsi="Myriad Pro" w:cs="Arial"/>
                <w:sz w:val="18"/>
                <w:szCs w:val="18"/>
                <w:lang w:val="es-ES"/>
              </w:rPr>
            </w:pPr>
            <w:r w:rsidRPr="00855C77">
              <w:rPr>
                <w:rFonts w:ascii="Myriad Pro" w:hAnsi="Myriad Pro" w:cs="Calibri"/>
                <w:bCs/>
                <w:color w:val="000000"/>
                <w:sz w:val="18"/>
                <w:szCs w:val="18"/>
                <w:lang w:val="es-MX"/>
              </w:rPr>
              <w:t>Se elaboró un contrato para que ADOMTRA para la realización de</w:t>
            </w:r>
            <w:r>
              <w:rPr>
                <w:rFonts w:ascii="Myriad Pro" w:hAnsi="Myriad Pro" w:cs="Calibri"/>
                <w:bCs/>
                <w:color w:val="000000"/>
                <w:sz w:val="18"/>
                <w:szCs w:val="18"/>
                <w:lang w:val="es-MX"/>
              </w:rPr>
              <w:t xml:space="preserve"> </w:t>
            </w:r>
            <w:r w:rsidR="00E436E8">
              <w:rPr>
                <w:rFonts w:ascii="Myriad Pro" w:hAnsi="Myriad Pro" w:cs="Calibri"/>
                <w:bCs/>
                <w:color w:val="000000"/>
                <w:sz w:val="18"/>
                <w:szCs w:val="18"/>
                <w:lang w:val="es-MX"/>
              </w:rPr>
              <w:t xml:space="preserve">24 cursos de reconversión </w:t>
            </w:r>
            <w:r w:rsidRPr="00855C77">
              <w:rPr>
                <w:rFonts w:ascii="Myriad Pro" w:hAnsi="Myriad Pro" w:cs="Arial"/>
                <w:color w:val="000000"/>
                <w:sz w:val="18"/>
                <w:szCs w:val="18"/>
                <w:lang w:val="es-DO"/>
              </w:rPr>
              <w:t>regionales y provinciales en reconv</w:t>
            </w:r>
            <w:r w:rsidR="00E436E8">
              <w:rPr>
                <w:rFonts w:ascii="Myriad Pro" w:hAnsi="Myriad Pro" w:cs="Arial"/>
                <w:color w:val="000000"/>
                <w:sz w:val="18"/>
                <w:szCs w:val="18"/>
                <w:lang w:val="es-DO"/>
              </w:rPr>
              <w:t>ersión de  R-22 a R-290,</w:t>
            </w:r>
          </w:p>
          <w:p w14:paraId="618DBD71" w14:textId="77777777" w:rsidR="00C07DDC" w:rsidRDefault="00C07DDC" w:rsidP="00C07DDC">
            <w:pPr>
              <w:pStyle w:val="Header"/>
              <w:tabs>
                <w:tab w:val="left" w:pos="420"/>
              </w:tabs>
              <w:jc w:val="both"/>
              <w:rPr>
                <w:rFonts w:ascii="Myriad Pro" w:eastAsiaTheme="minorEastAsia" w:hAnsi="Myriad Pro" w:cs="Arial"/>
                <w:sz w:val="18"/>
                <w:szCs w:val="18"/>
                <w:lang w:val="es-ES"/>
              </w:rPr>
            </w:pPr>
          </w:p>
          <w:p w14:paraId="618DBD72" w14:textId="77777777" w:rsidR="00AC6ADD" w:rsidRPr="00855C77" w:rsidRDefault="00AC6ADD" w:rsidP="00C07DDC">
            <w:pPr>
              <w:pStyle w:val="Header"/>
              <w:tabs>
                <w:tab w:val="left" w:pos="420"/>
              </w:tabs>
              <w:jc w:val="both"/>
              <w:rPr>
                <w:rFonts w:ascii="Myriad Pro" w:eastAsiaTheme="minorEastAsia" w:hAnsi="Myriad Pro" w:cs="Arial"/>
                <w:sz w:val="18"/>
                <w:szCs w:val="18"/>
                <w:lang w:val="es-ES"/>
              </w:rPr>
            </w:pPr>
            <w:r w:rsidRPr="00855C77">
              <w:rPr>
                <w:rFonts w:ascii="Myriad Pro" w:eastAsiaTheme="minorEastAsia" w:hAnsi="Myriad Pro" w:cs="Arial"/>
                <w:sz w:val="18"/>
                <w:szCs w:val="18"/>
                <w:lang w:val="es-ES"/>
              </w:rPr>
              <w:t>Se Incrementó el nivel de conciencia de la sociedad en temas de protección de la capa de ozono y el ambiente en general.</w:t>
            </w:r>
            <w:r w:rsidRPr="00855C77">
              <w:rPr>
                <w:rFonts w:ascii="Myriad Pro" w:hAnsi="Myriad Pro" w:cs="Arial"/>
                <w:color w:val="000000"/>
                <w:sz w:val="18"/>
                <w:szCs w:val="18"/>
                <w:lang w:val="es-ES"/>
              </w:rPr>
              <w:t xml:space="preserve"> </w:t>
            </w:r>
          </w:p>
          <w:p w14:paraId="618DBD73" w14:textId="77777777" w:rsidR="00EF51B7" w:rsidRDefault="00EF51B7" w:rsidP="00E436E8">
            <w:pPr>
              <w:pStyle w:val="Header"/>
              <w:tabs>
                <w:tab w:val="left" w:pos="420"/>
              </w:tabs>
              <w:jc w:val="both"/>
              <w:rPr>
                <w:rFonts w:ascii="Myriad Pro" w:hAnsi="Myriad Pro" w:cs="Arial"/>
                <w:color w:val="000000"/>
                <w:sz w:val="18"/>
                <w:szCs w:val="18"/>
                <w:lang w:val="es-DO"/>
              </w:rPr>
            </w:pPr>
          </w:p>
          <w:p w14:paraId="618DBD74" w14:textId="77777777" w:rsidR="00AC6ADD" w:rsidRPr="00855C77" w:rsidRDefault="00AC6ADD" w:rsidP="00DB20EB">
            <w:pPr>
              <w:pStyle w:val="Header"/>
              <w:tabs>
                <w:tab w:val="left" w:pos="420"/>
              </w:tabs>
              <w:jc w:val="both"/>
              <w:rPr>
                <w:rFonts w:ascii="Myriad Pro" w:eastAsiaTheme="minorEastAsia" w:hAnsi="Myriad Pro" w:cs="Arial"/>
                <w:sz w:val="18"/>
                <w:szCs w:val="18"/>
                <w:lang w:val="es-ES"/>
              </w:rPr>
            </w:pPr>
            <w:r w:rsidRPr="00E436E8">
              <w:rPr>
                <w:rFonts w:ascii="Myriad Pro" w:hAnsi="Myriad Pro" w:cs="Arial"/>
                <w:color w:val="000000"/>
                <w:sz w:val="18"/>
                <w:szCs w:val="18"/>
                <w:lang w:val="es-DO"/>
              </w:rPr>
              <w:t xml:space="preserve">Se </w:t>
            </w:r>
            <w:r w:rsidR="00E436E8" w:rsidRPr="00E436E8">
              <w:rPr>
                <w:rFonts w:ascii="Myriad Pro" w:hAnsi="Myriad Pro" w:cs="Arial"/>
                <w:color w:val="000000"/>
                <w:sz w:val="18"/>
                <w:szCs w:val="18"/>
                <w:lang w:val="es-DO"/>
              </w:rPr>
              <w:t>contrat</w:t>
            </w:r>
            <w:r w:rsidRPr="00E436E8">
              <w:rPr>
                <w:rFonts w:ascii="Myriad Pro" w:hAnsi="Myriad Pro" w:cs="Arial"/>
                <w:color w:val="000000"/>
                <w:sz w:val="18"/>
                <w:szCs w:val="18"/>
                <w:lang w:val="es-DO"/>
              </w:rPr>
              <w:t xml:space="preserve">ó </w:t>
            </w:r>
            <w:r w:rsidR="00E436E8" w:rsidRPr="00E436E8">
              <w:rPr>
                <w:rFonts w:ascii="Myriad Pro" w:hAnsi="Myriad Pro" w:cs="Arial"/>
                <w:color w:val="000000"/>
                <w:sz w:val="18"/>
                <w:szCs w:val="18"/>
                <w:lang w:val="es-DO"/>
              </w:rPr>
              <w:t>un consultor internacio</w:t>
            </w:r>
            <w:r w:rsidRPr="00E436E8">
              <w:rPr>
                <w:rFonts w:ascii="Myriad Pro" w:hAnsi="Myriad Pro" w:cs="Arial"/>
                <w:color w:val="000000"/>
                <w:sz w:val="18"/>
                <w:szCs w:val="18"/>
                <w:lang w:val="es-DO"/>
              </w:rPr>
              <w:t>nal para manejar el proceso de certificación de Técnicos del Sector de</w:t>
            </w:r>
            <w:r w:rsidR="00E436E8" w:rsidRPr="00E436E8">
              <w:rPr>
                <w:rFonts w:ascii="Myriad Pro" w:eastAsiaTheme="minorEastAsia" w:hAnsi="Myriad Pro" w:cs="Arial"/>
                <w:sz w:val="18"/>
                <w:szCs w:val="18"/>
                <w:lang w:val="es-ES"/>
              </w:rPr>
              <w:t xml:space="preserve"> </w:t>
            </w:r>
            <w:r w:rsidRPr="00E436E8">
              <w:rPr>
                <w:rFonts w:ascii="Myriad Pro" w:hAnsi="Myriad Pro" w:cs="Arial"/>
                <w:color w:val="000000"/>
                <w:sz w:val="18"/>
                <w:szCs w:val="18"/>
                <w:lang w:val="es-DO"/>
              </w:rPr>
              <w:t xml:space="preserve">Refrigeración y Acondicionadores de </w:t>
            </w:r>
            <w:proofErr w:type="gramStart"/>
            <w:r w:rsidRPr="00E436E8">
              <w:rPr>
                <w:rFonts w:ascii="Myriad Pro" w:hAnsi="Myriad Pro" w:cs="Arial"/>
                <w:color w:val="000000"/>
                <w:sz w:val="18"/>
                <w:szCs w:val="18"/>
                <w:lang w:val="es-DO"/>
              </w:rPr>
              <w:t>Aire.</w:t>
            </w:r>
            <w:r w:rsidR="00DB20EB">
              <w:rPr>
                <w:rFonts w:ascii="Myriad Pro" w:eastAsiaTheme="minorEastAsia" w:hAnsi="Myriad Pro" w:cs="Arial"/>
                <w:sz w:val="18"/>
                <w:szCs w:val="18"/>
                <w:lang w:val="es-ES"/>
              </w:rPr>
              <w:t>.</w:t>
            </w:r>
            <w:proofErr w:type="gramEnd"/>
          </w:p>
          <w:p w14:paraId="618DBD75" w14:textId="77777777" w:rsidR="00735C02" w:rsidRPr="00AC6ADD" w:rsidRDefault="00735C02" w:rsidP="00AC6ADD">
            <w:pPr>
              <w:jc w:val="both"/>
              <w:rPr>
                <w:rFonts w:ascii="Myriad Pro" w:hAnsi="Myriad Pro" w:cs="Arial"/>
                <w:sz w:val="18"/>
                <w:szCs w:val="18"/>
                <w:lang w:val="es-PE"/>
              </w:rPr>
            </w:pPr>
          </w:p>
        </w:tc>
      </w:tr>
    </w:tbl>
    <w:p w14:paraId="618DBD77" w14:textId="77777777" w:rsidR="00547CCF" w:rsidRPr="006A2EE9" w:rsidRDefault="00547CCF" w:rsidP="00547CCF">
      <w:pPr>
        <w:spacing w:after="0"/>
        <w:jc w:val="both"/>
        <w:rPr>
          <w:rFonts w:ascii="Myriad Pro" w:hAnsi="Myriad Pro"/>
          <w:sz w:val="20"/>
          <w:szCs w:val="20"/>
        </w:rPr>
      </w:pPr>
      <w:r w:rsidRPr="006A2EE9">
        <w:rPr>
          <w:rFonts w:ascii="Myriad Pro" w:hAnsi="Myriad Pro"/>
          <w:b/>
          <w:sz w:val="20"/>
          <w:szCs w:val="20"/>
        </w:rPr>
        <w:t>HS</w:t>
      </w:r>
      <w:r w:rsidRPr="006A2EE9">
        <w:rPr>
          <w:rFonts w:ascii="Myriad Pro" w:hAnsi="Myriad Pro"/>
          <w:sz w:val="20"/>
          <w:szCs w:val="20"/>
        </w:rPr>
        <w:t>: Altamente Satisfactorio</w:t>
      </w:r>
    </w:p>
    <w:p w14:paraId="618DBD78" w14:textId="77777777" w:rsidR="00547CCF" w:rsidRPr="006A2EE9" w:rsidRDefault="00547CCF" w:rsidP="00547CCF">
      <w:pPr>
        <w:spacing w:after="0"/>
        <w:jc w:val="both"/>
        <w:rPr>
          <w:rFonts w:ascii="Myriad Pro" w:hAnsi="Myriad Pro"/>
          <w:sz w:val="20"/>
          <w:szCs w:val="20"/>
        </w:rPr>
      </w:pPr>
      <w:r w:rsidRPr="006A2EE9">
        <w:rPr>
          <w:rFonts w:ascii="Myriad Pro" w:hAnsi="Myriad Pro"/>
          <w:b/>
          <w:sz w:val="20"/>
          <w:szCs w:val="20"/>
        </w:rPr>
        <w:t>S</w:t>
      </w:r>
      <w:r w:rsidRPr="006A2EE9">
        <w:rPr>
          <w:rFonts w:ascii="Myriad Pro" w:hAnsi="Myriad Pro"/>
          <w:sz w:val="20"/>
          <w:szCs w:val="20"/>
        </w:rPr>
        <w:t>: Satisfactorio</w:t>
      </w:r>
    </w:p>
    <w:p w14:paraId="618DBD79" w14:textId="77777777" w:rsidR="00547CCF" w:rsidRPr="006A2EE9" w:rsidRDefault="00547CCF" w:rsidP="00547CCF">
      <w:pPr>
        <w:spacing w:after="0"/>
        <w:jc w:val="both"/>
        <w:rPr>
          <w:rFonts w:ascii="Myriad Pro" w:hAnsi="Myriad Pro"/>
          <w:sz w:val="20"/>
          <w:szCs w:val="20"/>
        </w:rPr>
      </w:pPr>
      <w:r w:rsidRPr="006A2EE9">
        <w:rPr>
          <w:rFonts w:ascii="Myriad Pro" w:hAnsi="Myriad Pro"/>
          <w:b/>
          <w:sz w:val="20"/>
          <w:szCs w:val="20"/>
        </w:rPr>
        <w:t>MS</w:t>
      </w:r>
      <w:r w:rsidRPr="006A2EE9">
        <w:rPr>
          <w:rFonts w:ascii="Myriad Pro" w:hAnsi="Myriad Pro"/>
          <w:sz w:val="20"/>
          <w:szCs w:val="20"/>
        </w:rPr>
        <w:t>: Marginalmente Satisfactorio</w:t>
      </w:r>
    </w:p>
    <w:p w14:paraId="618DBD7A" w14:textId="77777777" w:rsidR="00547CCF" w:rsidRPr="006A2EE9" w:rsidRDefault="00547CCF" w:rsidP="00547CCF">
      <w:pPr>
        <w:spacing w:after="0"/>
        <w:jc w:val="both"/>
        <w:rPr>
          <w:rFonts w:ascii="Myriad Pro" w:hAnsi="Myriad Pro"/>
          <w:sz w:val="20"/>
          <w:szCs w:val="20"/>
        </w:rPr>
      </w:pPr>
      <w:r w:rsidRPr="006A2EE9">
        <w:rPr>
          <w:rFonts w:ascii="Myriad Pro" w:hAnsi="Myriad Pro"/>
          <w:b/>
          <w:sz w:val="20"/>
          <w:szCs w:val="20"/>
        </w:rPr>
        <w:t>MU:</w:t>
      </w:r>
      <w:r w:rsidRPr="006A2EE9">
        <w:rPr>
          <w:rFonts w:ascii="Myriad Pro" w:hAnsi="Myriad Pro"/>
          <w:sz w:val="20"/>
          <w:szCs w:val="20"/>
        </w:rPr>
        <w:t xml:space="preserve"> Marginalmente Insatisfactorio</w:t>
      </w:r>
    </w:p>
    <w:p w14:paraId="618DBD7B" w14:textId="77777777" w:rsidR="00547CCF" w:rsidRPr="006A2EE9" w:rsidRDefault="00547CCF" w:rsidP="00547CCF">
      <w:pPr>
        <w:spacing w:after="0"/>
        <w:jc w:val="both"/>
        <w:rPr>
          <w:rFonts w:ascii="Myriad Pro" w:hAnsi="Myriad Pro"/>
          <w:sz w:val="20"/>
          <w:szCs w:val="20"/>
        </w:rPr>
      </w:pPr>
      <w:r w:rsidRPr="006A2EE9">
        <w:rPr>
          <w:rFonts w:ascii="Myriad Pro" w:hAnsi="Myriad Pro"/>
          <w:b/>
          <w:sz w:val="20"/>
          <w:szCs w:val="20"/>
        </w:rPr>
        <w:t>U</w:t>
      </w:r>
      <w:r w:rsidRPr="006A2EE9">
        <w:rPr>
          <w:rFonts w:ascii="Myriad Pro" w:hAnsi="Myriad Pro"/>
          <w:sz w:val="20"/>
          <w:szCs w:val="20"/>
        </w:rPr>
        <w:t>: Insatisfactorio</w:t>
      </w:r>
    </w:p>
    <w:p w14:paraId="618DBD7C" w14:textId="77777777" w:rsidR="00547CCF" w:rsidRDefault="00547CCF" w:rsidP="00547CCF">
      <w:pPr>
        <w:tabs>
          <w:tab w:val="left" w:pos="5310"/>
        </w:tabs>
        <w:rPr>
          <w:rFonts w:ascii="Myriad Pro" w:hAnsi="Myriad Pro" w:cs="Arial"/>
          <w:sz w:val="20"/>
          <w:szCs w:val="20"/>
          <w:lang w:val="es-ES"/>
        </w:rPr>
      </w:pPr>
    </w:p>
    <w:p w14:paraId="618DBD7D" w14:textId="77777777" w:rsidR="00A31ECD" w:rsidRPr="006A2EE9" w:rsidRDefault="00A31ECD" w:rsidP="00547CCF">
      <w:pPr>
        <w:tabs>
          <w:tab w:val="left" w:pos="5310"/>
        </w:tabs>
        <w:rPr>
          <w:rFonts w:ascii="Myriad Pro" w:hAnsi="Myriad Pro" w:cs="Arial"/>
          <w:sz w:val="20"/>
          <w:szCs w:val="20"/>
          <w:lang w:val="es-ES"/>
        </w:rPr>
      </w:pPr>
    </w:p>
    <w:p w14:paraId="618DBD7E" w14:textId="77777777" w:rsidR="00DB20EB" w:rsidRDefault="00DB20EB">
      <w:pPr>
        <w:rPr>
          <w:rFonts w:ascii="Myriad Pro" w:hAnsi="Myriad Pro" w:cs="Arial"/>
          <w:b/>
          <w:bCs/>
          <w:sz w:val="20"/>
          <w:szCs w:val="20"/>
          <w:lang w:val="es-ES"/>
        </w:rPr>
      </w:pPr>
      <w:r>
        <w:rPr>
          <w:rFonts w:ascii="Myriad Pro" w:hAnsi="Myriad Pro" w:cs="Arial"/>
          <w:b/>
          <w:bCs/>
          <w:sz w:val="20"/>
          <w:szCs w:val="20"/>
          <w:lang w:val="es-ES"/>
        </w:rPr>
        <w:br w:type="page"/>
      </w:r>
    </w:p>
    <w:p w14:paraId="618DBD7F" w14:textId="77777777" w:rsidR="009647F2" w:rsidRPr="006A2EE9" w:rsidRDefault="00165310" w:rsidP="00E70423">
      <w:pPr>
        <w:rPr>
          <w:rFonts w:ascii="Myriad Pro" w:hAnsi="Myriad Pro" w:cs="Arial"/>
          <w:b/>
          <w:bCs/>
          <w:sz w:val="20"/>
          <w:szCs w:val="20"/>
          <w:lang w:val="es-ES"/>
        </w:rPr>
      </w:pPr>
      <w:r w:rsidRPr="006A2EE9">
        <w:rPr>
          <w:rFonts w:ascii="Myriad Pro" w:hAnsi="Myriad Pro" w:cs="Arial"/>
          <w:b/>
          <w:bCs/>
          <w:sz w:val="20"/>
          <w:szCs w:val="20"/>
          <w:lang w:val="es-ES"/>
        </w:rPr>
        <w:lastRenderedPageBreak/>
        <w:t>6</w:t>
      </w:r>
      <w:r w:rsidR="009647F2" w:rsidRPr="006A2EE9">
        <w:rPr>
          <w:rFonts w:ascii="Myriad Pro" w:hAnsi="Myriad Pro" w:cs="Arial"/>
          <w:b/>
          <w:bCs/>
          <w:sz w:val="20"/>
          <w:szCs w:val="20"/>
          <w:lang w:val="es-ES"/>
        </w:rPr>
        <w:t xml:space="preserve">. </w:t>
      </w:r>
      <w:r w:rsidR="00C73CCB" w:rsidRPr="006A2EE9">
        <w:rPr>
          <w:rFonts w:ascii="Myriad Pro" w:hAnsi="Myriad Pro" w:cs="Arial"/>
          <w:b/>
          <w:bCs/>
          <w:sz w:val="20"/>
          <w:szCs w:val="20"/>
          <w:lang w:val="es-ES"/>
        </w:rPr>
        <w:t>INDICADORES CORPORATIVOS DE DESARROLLO Y COOPERACIÓN.</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693"/>
        <w:gridCol w:w="3402"/>
      </w:tblGrid>
      <w:tr w:rsidR="00BF24A3" w:rsidRPr="006A2EE9" w14:paraId="618DBD83" w14:textId="77777777" w:rsidTr="00C9630A">
        <w:trPr>
          <w:trHeight w:val="456"/>
        </w:trPr>
        <w:tc>
          <w:tcPr>
            <w:tcW w:w="4537" w:type="dxa"/>
            <w:shd w:val="clear" w:color="auto" w:fill="D9D9D9" w:themeFill="background1" w:themeFillShade="D9"/>
          </w:tcPr>
          <w:p w14:paraId="618DBD80" w14:textId="77777777" w:rsidR="00BF24A3" w:rsidRPr="006A2EE9" w:rsidRDefault="00BF24A3" w:rsidP="00120644">
            <w:pPr>
              <w:jc w:val="center"/>
              <w:rPr>
                <w:rFonts w:ascii="Myriad Pro" w:hAnsi="Myriad Pro" w:cs="Arial"/>
                <w:b/>
                <w:bCs/>
                <w:sz w:val="20"/>
                <w:szCs w:val="20"/>
                <w:lang w:val="es-ES"/>
              </w:rPr>
            </w:pPr>
            <w:r w:rsidRPr="006A2EE9">
              <w:rPr>
                <w:rFonts w:ascii="Myriad Pro" w:hAnsi="Myriad Pro" w:cs="Arial"/>
                <w:b/>
                <w:bCs/>
                <w:sz w:val="20"/>
                <w:szCs w:val="20"/>
                <w:lang w:val="es-ES"/>
              </w:rPr>
              <w:t>Área e Indicadores</w:t>
            </w:r>
          </w:p>
        </w:tc>
        <w:tc>
          <w:tcPr>
            <w:tcW w:w="2693" w:type="dxa"/>
            <w:shd w:val="clear" w:color="auto" w:fill="D9D9D9" w:themeFill="background1" w:themeFillShade="D9"/>
          </w:tcPr>
          <w:p w14:paraId="618DBD81" w14:textId="77777777" w:rsidR="00BF24A3" w:rsidRPr="006A2EE9" w:rsidRDefault="00BF24A3" w:rsidP="00120644">
            <w:pPr>
              <w:jc w:val="center"/>
              <w:rPr>
                <w:rFonts w:ascii="Myriad Pro" w:hAnsi="Myriad Pro" w:cs="Arial"/>
                <w:b/>
                <w:bCs/>
                <w:sz w:val="20"/>
                <w:szCs w:val="20"/>
                <w:lang w:val="es-ES"/>
              </w:rPr>
            </w:pPr>
            <w:r w:rsidRPr="006A2EE9">
              <w:rPr>
                <w:rFonts w:ascii="Myriad Pro" w:hAnsi="Myriad Pro" w:cs="Arial"/>
                <w:b/>
                <w:bCs/>
                <w:sz w:val="20"/>
                <w:szCs w:val="20"/>
                <w:lang w:val="es-ES"/>
              </w:rPr>
              <w:t>Valoración</w:t>
            </w:r>
          </w:p>
        </w:tc>
        <w:tc>
          <w:tcPr>
            <w:tcW w:w="3402" w:type="dxa"/>
            <w:shd w:val="clear" w:color="auto" w:fill="D9D9D9" w:themeFill="background1" w:themeFillShade="D9"/>
          </w:tcPr>
          <w:p w14:paraId="618DBD82" w14:textId="77777777" w:rsidR="00BF24A3" w:rsidRPr="006A2EE9" w:rsidRDefault="00BF24A3" w:rsidP="00DF7914">
            <w:pPr>
              <w:jc w:val="center"/>
              <w:rPr>
                <w:rFonts w:ascii="Myriad Pro" w:hAnsi="Myriad Pro" w:cs="Arial"/>
                <w:b/>
                <w:bCs/>
                <w:sz w:val="20"/>
                <w:szCs w:val="20"/>
                <w:lang w:val="es-ES"/>
              </w:rPr>
            </w:pPr>
            <w:r w:rsidRPr="006A2EE9">
              <w:rPr>
                <w:rFonts w:ascii="Myriad Pro" w:hAnsi="Myriad Pro" w:cs="Arial"/>
                <w:b/>
                <w:bCs/>
                <w:sz w:val="20"/>
                <w:szCs w:val="20"/>
                <w:lang w:val="es-ES"/>
              </w:rPr>
              <w:t xml:space="preserve">Explicación de la Valoración </w:t>
            </w:r>
          </w:p>
        </w:tc>
      </w:tr>
      <w:tr w:rsidR="00BF24A3" w:rsidRPr="006A2EE9" w14:paraId="618DBD8B" w14:textId="77777777" w:rsidTr="00C9630A">
        <w:trPr>
          <w:trHeight w:val="1709"/>
        </w:trPr>
        <w:tc>
          <w:tcPr>
            <w:tcW w:w="4537" w:type="dxa"/>
            <w:shd w:val="clear" w:color="auto" w:fill="auto"/>
          </w:tcPr>
          <w:p w14:paraId="618DBD84" w14:textId="77777777" w:rsidR="00FA6073" w:rsidRPr="006A2EE9" w:rsidRDefault="00BF24A3" w:rsidP="00FA6073">
            <w:pPr>
              <w:spacing w:after="0" w:line="240" w:lineRule="auto"/>
              <w:rPr>
                <w:rFonts w:ascii="Myriad Pro" w:hAnsi="Myriad Pro"/>
                <w:b/>
                <w:sz w:val="20"/>
                <w:szCs w:val="20"/>
              </w:rPr>
            </w:pPr>
            <w:r w:rsidRPr="006A2EE9">
              <w:rPr>
                <w:rFonts w:ascii="Myriad Pro" w:hAnsi="Myriad Pro"/>
                <w:b/>
                <w:sz w:val="20"/>
                <w:szCs w:val="20"/>
              </w:rPr>
              <w:t>Género</w:t>
            </w:r>
          </w:p>
          <w:p w14:paraId="618DBD85" w14:textId="77777777" w:rsidR="00BF24A3" w:rsidRPr="006A2EE9" w:rsidRDefault="00BF24A3" w:rsidP="00FA6073">
            <w:pPr>
              <w:rPr>
                <w:rFonts w:ascii="Myriad Pro" w:hAnsi="Myriad Pro" w:cs="Arial"/>
                <w:b/>
                <w:bCs/>
                <w:sz w:val="20"/>
                <w:szCs w:val="20"/>
                <w:lang w:val="es-ES"/>
              </w:rPr>
            </w:pPr>
            <w:proofErr w:type="gramStart"/>
            <w:r w:rsidRPr="006A2EE9">
              <w:rPr>
                <w:rFonts w:ascii="Myriad Pro" w:hAnsi="Myriad Pro"/>
                <w:sz w:val="20"/>
                <w:szCs w:val="20"/>
              </w:rPr>
              <w:t>En qué medida se manifiestan los avances realizados en las relaciones de género dentro del proyecto?</w:t>
            </w:r>
            <w:proofErr w:type="gramEnd"/>
            <w:r w:rsidR="003B67A9" w:rsidRPr="006A2EE9">
              <w:rPr>
                <w:rFonts w:ascii="Myriad Pro" w:hAnsi="Myriad Pro"/>
                <w:sz w:val="20"/>
                <w:szCs w:val="20"/>
              </w:rPr>
              <w:t xml:space="preserve"> ( indicadores desagregados por sexo, necesidades particulares de las mujeres, conciliación laboral, etc.)</w:t>
            </w:r>
          </w:p>
        </w:tc>
        <w:tc>
          <w:tcPr>
            <w:tcW w:w="2693" w:type="dxa"/>
            <w:shd w:val="clear" w:color="auto" w:fill="auto"/>
          </w:tcPr>
          <w:p w14:paraId="618DBD86" w14:textId="77777777" w:rsidR="00BF24A3" w:rsidRPr="006A2EE9" w:rsidRDefault="0038779D" w:rsidP="009647F2">
            <w:pPr>
              <w:contextualSpacing/>
              <w:rPr>
                <w:rFonts w:ascii="Myriad Pro" w:hAnsi="Myriad Pro" w:cs="Arial"/>
                <w:b/>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BF24A3"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BF24A3" w:rsidRPr="006A2EE9">
              <w:rPr>
                <w:rFonts w:ascii="Myriad Pro" w:hAnsi="Myriad Pro" w:cs="Arial"/>
                <w:bCs/>
                <w:sz w:val="20"/>
                <w:szCs w:val="20"/>
                <w:lang w:val="es-ES"/>
              </w:rPr>
              <w:t>No Aplica</w:t>
            </w:r>
          </w:p>
          <w:p w14:paraId="618DBD87" w14:textId="77777777" w:rsidR="00BF24A3"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BF24A3"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BF24A3" w:rsidRPr="006A2EE9">
              <w:rPr>
                <w:rFonts w:ascii="Myriad Pro" w:hAnsi="Myriad Pro" w:cs="Arial"/>
                <w:bCs/>
                <w:sz w:val="20"/>
                <w:szCs w:val="20"/>
                <w:lang w:val="es-ES"/>
              </w:rPr>
              <w:t xml:space="preserve">De manera deficiente </w:t>
            </w:r>
          </w:p>
          <w:p w14:paraId="618DBD88" w14:textId="77777777" w:rsidR="00BF24A3"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
                  <w:enabled/>
                  <w:calcOnExit/>
                  <w:checkBox>
                    <w:sizeAuto/>
                    <w:default w:val="1"/>
                  </w:checkBox>
                </w:ffData>
              </w:fldChar>
            </w:r>
            <w:r w:rsidR="009C5F5F"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BF24A3" w:rsidRPr="006A2EE9">
              <w:rPr>
                <w:rFonts w:ascii="Myriad Pro" w:hAnsi="Myriad Pro" w:cs="Arial"/>
                <w:bCs/>
                <w:sz w:val="20"/>
                <w:szCs w:val="20"/>
                <w:lang w:val="es-ES"/>
              </w:rPr>
              <w:t>Medianamente</w:t>
            </w:r>
          </w:p>
          <w:p w14:paraId="618DBD89" w14:textId="77777777" w:rsidR="00BF24A3"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BF24A3"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BF24A3" w:rsidRPr="006A2EE9">
              <w:rPr>
                <w:rFonts w:ascii="Myriad Pro" w:hAnsi="Myriad Pro" w:cs="Arial"/>
                <w:bCs/>
                <w:sz w:val="20"/>
                <w:szCs w:val="20"/>
                <w:lang w:val="es-ES"/>
              </w:rPr>
              <w:t>Significativamente</w:t>
            </w:r>
          </w:p>
        </w:tc>
        <w:tc>
          <w:tcPr>
            <w:tcW w:w="3402" w:type="dxa"/>
            <w:shd w:val="clear" w:color="auto" w:fill="auto"/>
          </w:tcPr>
          <w:p w14:paraId="618DBD8A" w14:textId="77777777" w:rsidR="00BF24A3" w:rsidRPr="006A2EE9" w:rsidRDefault="00846B67" w:rsidP="003A5908">
            <w:pPr>
              <w:jc w:val="both"/>
              <w:rPr>
                <w:rFonts w:ascii="Myriad Pro" w:hAnsi="Myriad Pro" w:cs="Arial"/>
                <w:bCs/>
                <w:sz w:val="20"/>
                <w:szCs w:val="20"/>
                <w:lang w:val="es-ES"/>
              </w:rPr>
            </w:pPr>
            <w:r w:rsidRPr="006A2EE9">
              <w:rPr>
                <w:rFonts w:ascii="Myriad Pro" w:hAnsi="Myriad Pro" w:cs="Arial"/>
                <w:bCs/>
                <w:sz w:val="20"/>
                <w:szCs w:val="20"/>
                <w:lang w:val="es-ES"/>
              </w:rPr>
              <w:t xml:space="preserve">En </w:t>
            </w:r>
            <w:r w:rsidR="008A5C3D" w:rsidRPr="006A2EE9">
              <w:rPr>
                <w:rFonts w:ascii="Myriad Pro" w:hAnsi="Myriad Pro" w:cs="Arial"/>
                <w:bCs/>
                <w:sz w:val="20"/>
                <w:szCs w:val="20"/>
                <w:lang w:val="es-ES"/>
              </w:rPr>
              <w:t xml:space="preserve">la </w:t>
            </w:r>
            <w:r w:rsidRPr="006A2EE9">
              <w:rPr>
                <w:rFonts w:ascii="Myriad Pro" w:hAnsi="Myriad Pro" w:cs="Arial"/>
                <w:bCs/>
                <w:sz w:val="20"/>
                <w:szCs w:val="20"/>
                <w:lang w:val="es-ES"/>
              </w:rPr>
              <w:t xml:space="preserve">coordinación se han realizado </w:t>
            </w:r>
            <w:r w:rsidR="008A5C3D" w:rsidRPr="006A2EE9">
              <w:rPr>
                <w:rFonts w:ascii="Myriad Pro" w:hAnsi="Myriad Pro" w:cs="Arial"/>
                <w:bCs/>
                <w:sz w:val="20"/>
                <w:szCs w:val="20"/>
                <w:lang w:val="es-ES"/>
              </w:rPr>
              <w:t xml:space="preserve">actividades y contacto </w:t>
            </w:r>
            <w:r w:rsidRPr="006A2EE9">
              <w:rPr>
                <w:rFonts w:ascii="Myriad Pro" w:hAnsi="Myriad Pro" w:cs="Arial"/>
                <w:bCs/>
                <w:sz w:val="20"/>
                <w:szCs w:val="20"/>
                <w:lang w:val="es-ES"/>
              </w:rPr>
              <w:t>con mujeres</w:t>
            </w:r>
            <w:r w:rsidR="009C5F5F" w:rsidRPr="006A2EE9">
              <w:rPr>
                <w:rFonts w:ascii="Myriad Pro" w:hAnsi="Myriad Pro" w:cs="Arial"/>
                <w:bCs/>
                <w:sz w:val="20"/>
                <w:szCs w:val="20"/>
                <w:lang w:val="es-ES"/>
              </w:rPr>
              <w:t xml:space="preserve"> que están </w:t>
            </w:r>
            <w:r w:rsidR="003A5908" w:rsidRPr="006A2EE9">
              <w:rPr>
                <w:rFonts w:ascii="Myriad Pro" w:hAnsi="Myriad Pro" w:cs="Arial"/>
                <w:bCs/>
                <w:sz w:val="20"/>
                <w:szCs w:val="20"/>
                <w:lang w:val="es-ES"/>
              </w:rPr>
              <w:t xml:space="preserve">puestos de </w:t>
            </w:r>
            <w:r w:rsidR="009C5F5F" w:rsidRPr="006A2EE9">
              <w:rPr>
                <w:rFonts w:ascii="Myriad Pro" w:hAnsi="Myriad Pro" w:cs="Arial"/>
                <w:bCs/>
                <w:sz w:val="20"/>
                <w:szCs w:val="20"/>
                <w:lang w:val="es-ES"/>
              </w:rPr>
              <w:t>gerencia</w:t>
            </w:r>
            <w:r w:rsidR="003A5908" w:rsidRPr="006A2EE9">
              <w:rPr>
                <w:rFonts w:ascii="Myriad Pro" w:hAnsi="Myriad Pro" w:cs="Arial"/>
                <w:bCs/>
                <w:sz w:val="20"/>
                <w:szCs w:val="20"/>
                <w:lang w:val="es-ES"/>
              </w:rPr>
              <w:t xml:space="preserve"> y técnicos</w:t>
            </w:r>
            <w:r w:rsidR="009C5F5F" w:rsidRPr="006A2EE9">
              <w:rPr>
                <w:rFonts w:ascii="Myriad Pro" w:hAnsi="Myriad Pro" w:cs="Arial"/>
                <w:bCs/>
                <w:sz w:val="20"/>
                <w:szCs w:val="20"/>
                <w:lang w:val="es-ES"/>
              </w:rPr>
              <w:t xml:space="preserve"> </w:t>
            </w:r>
            <w:r w:rsidR="003A5908" w:rsidRPr="006A2EE9">
              <w:rPr>
                <w:rFonts w:ascii="Myriad Pro" w:hAnsi="Myriad Pro" w:cs="Arial"/>
                <w:bCs/>
                <w:sz w:val="20"/>
                <w:szCs w:val="20"/>
                <w:lang w:val="es-ES"/>
              </w:rPr>
              <w:t xml:space="preserve">de refrigeración </w:t>
            </w:r>
            <w:r w:rsidR="00BB6BEA" w:rsidRPr="006A2EE9">
              <w:rPr>
                <w:rFonts w:ascii="Myriad Pro" w:hAnsi="Myriad Pro" w:cs="Arial"/>
                <w:bCs/>
                <w:sz w:val="20"/>
                <w:szCs w:val="20"/>
                <w:lang w:val="es-ES"/>
              </w:rPr>
              <w:t xml:space="preserve">en las instituciones  y empresas </w:t>
            </w:r>
            <w:r w:rsidR="009C5F5F" w:rsidRPr="006A2EE9">
              <w:rPr>
                <w:rFonts w:ascii="Myriad Pro" w:hAnsi="Myriad Pro" w:cs="Arial"/>
                <w:bCs/>
                <w:sz w:val="20"/>
                <w:szCs w:val="20"/>
                <w:lang w:val="es-ES"/>
              </w:rPr>
              <w:t>el personal que participa de los mismos</w:t>
            </w:r>
            <w:r w:rsidRPr="006A2EE9">
              <w:rPr>
                <w:rFonts w:ascii="Myriad Pro" w:hAnsi="Myriad Pro" w:cs="Arial"/>
                <w:bCs/>
                <w:sz w:val="20"/>
                <w:szCs w:val="20"/>
                <w:lang w:val="es-ES"/>
              </w:rPr>
              <w:t>.</w:t>
            </w:r>
          </w:p>
        </w:tc>
      </w:tr>
      <w:tr w:rsidR="00BF24A3" w:rsidRPr="006A2EE9" w14:paraId="618DBD94" w14:textId="77777777" w:rsidTr="00C9630A">
        <w:trPr>
          <w:trHeight w:val="1046"/>
        </w:trPr>
        <w:tc>
          <w:tcPr>
            <w:tcW w:w="4537" w:type="dxa"/>
            <w:shd w:val="clear" w:color="auto" w:fill="auto"/>
          </w:tcPr>
          <w:p w14:paraId="618DBD8C" w14:textId="77777777" w:rsidR="00992880" w:rsidRPr="006A2EE9" w:rsidRDefault="00BF24A3" w:rsidP="00FA6073">
            <w:pPr>
              <w:rPr>
                <w:rFonts w:ascii="Myriad Pro" w:hAnsi="Myriad Pro"/>
                <w:b/>
                <w:sz w:val="20"/>
                <w:szCs w:val="20"/>
              </w:rPr>
            </w:pPr>
            <w:r w:rsidRPr="006A2EE9">
              <w:rPr>
                <w:rFonts w:ascii="Myriad Pro" w:hAnsi="Myriad Pro"/>
                <w:b/>
                <w:sz w:val="20"/>
                <w:szCs w:val="20"/>
              </w:rPr>
              <w:t>Medioambiente</w:t>
            </w:r>
          </w:p>
          <w:p w14:paraId="618DBD8D" w14:textId="77777777" w:rsidR="00BF24A3" w:rsidRPr="006A2EE9" w:rsidRDefault="00BF24A3" w:rsidP="00FA6073">
            <w:pPr>
              <w:rPr>
                <w:rFonts w:ascii="Myriad Pro" w:hAnsi="Myriad Pro" w:cs="Arial"/>
                <w:b/>
                <w:bCs/>
                <w:sz w:val="20"/>
                <w:szCs w:val="20"/>
                <w:lang w:val="es-ES"/>
              </w:rPr>
            </w:pPr>
            <w:proofErr w:type="gramStart"/>
            <w:r w:rsidRPr="006A2EE9">
              <w:rPr>
                <w:rFonts w:ascii="Myriad Pro" w:hAnsi="Myriad Pro"/>
                <w:sz w:val="20"/>
                <w:szCs w:val="20"/>
              </w:rPr>
              <w:t>En qué medida se están tomando precauciones ambientales (protección y conservación del medioambiente,</w:t>
            </w:r>
            <w:r w:rsidR="007A444E" w:rsidRPr="006A2EE9">
              <w:rPr>
                <w:rFonts w:ascii="Myriad Pro" w:hAnsi="Myriad Pro"/>
                <w:sz w:val="20"/>
                <w:szCs w:val="20"/>
              </w:rPr>
              <w:t xml:space="preserve"> adquisición de materiales y equipos eficientes y ambientalmente certificados,</w:t>
            </w:r>
            <w:r w:rsidRPr="006A2EE9">
              <w:rPr>
                <w:rFonts w:ascii="Myriad Pro" w:hAnsi="Myriad Pro"/>
                <w:sz w:val="20"/>
                <w:szCs w:val="20"/>
              </w:rPr>
              <w:t xml:space="preserve"> etc.) en el marco del proyecto?</w:t>
            </w:r>
            <w:proofErr w:type="gramEnd"/>
          </w:p>
        </w:tc>
        <w:tc>
          <w:tcPr>
            <w:tcW w:w="2693" w:type="dxa"/>
            <w:shd w:val="clear" w:color="auto" w:fill="auto"/>
          </w:tcPr>
          <w:p w14:paraId="618DBD8E" w14:textId="77777777" w:rsidR="009647F2" w:rsidRPr="006A2EE9" w:rsidRDefault="0038779D" w:rsidP="009647F2">
            <w:pPr>
              <w:contextualSpacing/>
              <w:rPr>
                <w:rFonts w:ascii="Myriad Pro" w:hAnsi="Myriad Pro" w:cs="Arial"/>
                <w:b/>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No Aplica</w:t>
            </w:r>
          </w:p>
          <w:p w14:paraId="618DBD8F" w14:textId="77777777" w:rsidR="009647F2"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 xml:space="preserve">De manera deficiente </w:t>
            </w:r>
          </w:p>
          <w:p w14:paraId="618DBD90" w14:textId="77777777" w:rsidR="009647F2"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Medianamente</w:t>
            </w:r>
          </w:p>
          <w:bookmarkStart w:id="0" w:name="Check1"/>
          <w:p w14:paraId="618DBD91" w14:textId="77777777" w:rsidR="00BF24A3" w:rsidRPr="006A2EE9" w:rsidRDefault="0038779D" w:rsidP="009647F2">
            <w:pPr>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1"/>
                  </w:checkBox>
                </w:ffData>
              </w:fldChar>
            </w:r>
            <w:r w:rsidR="009C5F5F"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bookmarkEnd w:id="0"/>
            <w:r w:rsidR="009647F2" w:rsidRPr="006A2EE9">
              <w:rPr>
                <w:rFonts w:ascii="Myriad Pro" w:hAnsi="Myriad Pro" w:cs="Arial"/>
                <w:bCs/>
                <w:sz w:val="20"/>
                <w:szCs w:val="20"/>
                <w:lang w:val="es-ES"/>
              </w:rPr>
              <w:t>Significativamente</w:t>
            </w:r>
          </w:p>
        </w:tc>
        <w:tc>
          <w:tcPr>
            <w:tcW w:w="3402" w:type="dxa"/>
            <w:shd w:val="clear" w:color="auto" w:fill="auto"/>
          </w:tcPr>
          <w:p w14:paraId="618DBD92" w14:textId="77777777" w:rsidR="00173552" w:rsidRPr="006A2EE9" w:rsidRDefault="00173552" w:rsidP="00173552">
            <w:pPr>
              <w:pStyle w:val="Header"/>
              <w:tabs>
                <w:tab w:val="left" w:pos="420"/>
              </w:tabs>
              <w:jc w:val="both"/>
              <w:rPr>
                <w:rFonts w:ascii="Myriad Pro" w:eastAsiaTheme="minorEastAsia" w:hAnsi="Myriad Pro" w:cs="Arial"/>
                <w:szCs w:val="20"/>
                <w:lang w:val="es-ES"/>
              </w:rPr>
            </w:pPr>
            <w:r w:rsidRPr="006A2EE9">
              <w:rPr>
                <w:rFonts w:ascii="Myriad Pro" w:eastAsiaTheme="minorEastAsia" w:hAnsi="Myriad Pro" w:cs="Arial"/>
                <w:szCs w:val="20"/>
                <w:lang w:val="es-ES"/>
              </w:rPr>
              <w:t xml:space="preserve">Al incrementar el nivel de conciencia de </w:t>
            </w:r>
            <w:r w:rsidR="00C31C12" w:rsidRPr="006A2EE9">
              <w:rPr>
                <w:rFonts w:ascii="Myriad Pro" w:eastAsiaTheme="minorEastAsia" w:hAnsi="Myriad Pro" w:cs="Arial"/>
                <w:szCs w:val="20"/>
                <w:lang w:val="es-ES"/>
              </w:rPr>
              <w:t xml:space="preserve">los beneficiados se beneficia </w:t>
            </w:r>
            <w:r w:rsidRPr="006A2EE9">
              <w:rPr>
                <w:rFonts w:ascii="Myriad Pro" w:eastAsiaTheme="minorEastAsia" w:hAnsi="Myriad Pro" w:cs="Arial"/>
                <w:szCs w:val="20"/>
                <w:lang w:val="es-ES"/>
              </w:rPr>
              <w:t>la sociedad en temas de protección de la capa de ozono y el ambiente en general.</w:t>
            </w:r>
            <w:r w:rsidRPr="006A2EE9">
              <w:rPr>
                <w:rFonts w:ascii="Myriad Pro" w:hAnsi="Myriad Pro" w:cs="Arial"/>
                <w:color w:val="000000"/>
                <w:szCs w:val="20"/>
                <w:lang w:val="es-ES"/>
              </w:rPr>
              <w:t xml:space="preserve"> </w:t>
            </w:r>
          </w:p>
          <w:p w14:paraId="618DBD93" w14:textId="77777777" w:rsidR="00BF24A3" w:rsidRPr="006A2EE9" w:rsidRDefault="00BF24A3" w:rsidP="000740D8">
            <w:pPr>
              <w:rPr>
                <w:rFonts w:ascii="Myriad Pro" w:hAnsi="Myriad Pro" w:cs="Arial"/>
                <w:bCs/>
                <w:sz w:val="20"/>
                <w:szCs w:val="20"/>
                <w:lang w:val="es-ES"/>
              </w:rPr>
            </w:pPr>
          </w:p>
        </w:tc>
      </w:tr>
      <w:tr w:rsidR="00BF24A3" w:rsidRPr="006A2EE9" w14:paraId="618DBD9C" w14:textId="77777777" w:rsidTr="00C9630A">
        <w:trPr>
          <w:trHeight w:val="622"/>
        </w:trPr>
        <w:tc>
          <w:tcPr>
            <w:tcW w:w="4537" w:type="dxa"/>
            <w:shd w:val="clear" w:color="auto" w:fill="auto"/>
          </w:tcPr>
          <w:p w14:paraId="618DBD95" w14:textId="77777777" w:rsidR="00992880" w:rsidRPr="006A2EE9" w:rsidRDefault="00BF24A3" w:rsidP="00762BA6">
            <w:pPr>
              <w:rPr>
                <w:rFonts w:ascii="Myriad Pro" w:hAnsi="Myriad Pro"/>
                <w:b/>
                <w:sz w:val="20"/>
                <w:szCs w:val="20"/>
              </w:rPr>
            </w:pPr>
            <w:r w:rsidRPr="006A2EE9">
              <w:rPr>
                <w:rFonts w:ascii="Myriad Pro" w:hAnsi="Myriad Pro"/>
                <w:b/>
                <w:sz w:val="20"/>
                <w:szCs w:val="20"/>
              </w:rPr>
              <w:t>Medios de vida</w:t>
            </w:r>
            <w:r w:rsidR="009C5F5F" w:rsidRPr="006A2EE9">
              <w:rPr>
                <w:rFonts w:ascii="Myriad Pro" w:hAnsi="Myriad Pro"/>
                <w:b/>
                <w:sz w:val="20"/>
                <w:szCs w:val="20"/>
              </w:rPr>
              <w:t xml:space="preserve"> </w:t>
            </w:r>
          </w:p>
          <w:p w14:paraId="618DBD96" w14:textId="77777777" w:rsidR="00BF24A3" w:rsidRPr="006A2EE9" w:rsidRDefault="00BF24A3" w:rsidP="00762BA6">
            <w:pPr>
              <w:rPr>
                <w:rFonts w:ascii="Myriad Pro" w:hAnsi="Myriad Pro"/>
                <w:sz w:val="20"/>
                <w:szCs w:val="20"/>
              </w:rPr>
            </w:pPr>
            <w:proofErr w:type="gramStart"/>
            <w:r w:rsidRPr="006A2EE9">
              <w:rPr>
                <w:rFonts w:ascii="Myriad Pro" w:hAnsi="Myriad Pro"/>
                <w:sz w:val="20"/>
                <w:szCs w:val="20"/>
              </w:rPr>
              <w:t>En qué</w:t>
            </w:r>
            <w:r w:rsidR="007A444E" w:rsidRPr="006A2EE9">
              <w:rPr>
                <w:rFonts w:ascii="Myriad Pro" w:hAnsi="Myriad Pro"/>
                <w:sz w:val="20"/>
                <w:szCs w:val="20"/>
              </w:rPr>
              <w:t xml:space="preserve"> medida se está contribuyendo </w:t>
            </w:r>
            <w:r w:rsidRPr="006A2EE9">
              <w:rPr>
                <w:rFonts w:ascii="Myriad Pro" w:hAnsi="Myriad Pro"/>
                <w:sz w:val="20"/>
                <w:szCs w:val="20"/>
              </w:rPr>
              <w:t xml:space="preserve">con las capacidades de auto </w:t>
            </w:r>
            <w:r w:rsidR="007A444E" w:rsidRPr="006A2EE9">
              <w:rPr>
                <w:rFonts w:ascii="Myriad Pro" w:hAnsi="Myriad Pro"/>
                <w:sz w:val="20"/>
                <w:szCs w:val="20"/>
              </w:rPr>
              <w:t>subsistencia</w:t>
            </w:r>
            <w:r w:rsidRPr="006A2EE9">
              <w:rPr>
                <w:rFonts w:ascii="Myriad Pro" w:hAnsi="Myriad Pro"/>
                <w:sz w:val="20"/>
                <w:szCs w:val="20"/>
              </w:rPr>
              <w:t xml:space="preserve"> de los beneficiarios en el marco del proyecto?</w:t>
            </w:r>
            <w:proofErr w:type="gramEnd"/>
            <w:r w:rsidR="007A444E" w:rsidRPr="006A2EE9">
              <w:rPr>
                <w:rFonts w:ascii="Myriad Pro" w:hAnsi="Myriad Pro"/>
                <w:sz w:val="20"/>
                <w:szCs w:val="20"/>
              </w:rPr>
              <w:t xml:space="preserve"> </w:t>
            </w:r>
            <w:proofErr w:type="gramStart"/>
            <w:r w:rsidR="007A444E" w:rsidRPr="006A2EE9">
              <w:rPr>
                <w:rFonts w:ascii="Myriad Pro" w:hAnsi="Myriad Pro"/>
                <w:sz w:val="20"/>
                <w:szCs w:val="20"/>
              </w:rPr>
              <w:t>Se apoyan iniciativas de Actividades Generadoras de Ingreso?</w:t>
            </w:r>
            <w:proofErr w:type="gramEnd"/>
            <w:r w:rsidR="007A444E" w:rsidRPr="006A2EE9">
              <w:rPr>
                <w:rFonts w:ascii="Myriad Pro" w:hAnsi="Myriad Pro"/>
                <w:sz w:val="20"/>
                <w:szCs w:val="20"/>
              </w:rPr>
              <w:t xml:space="preserve"> </w:t>
            </w:r>
            <w:proofErr w:type="gramStart"/>
            <w:r w:rsidR="007A444E" w:rsidRPr="006A2EE9">
              <w:rPr>
                <w:rFonts w:ascii="Myriad Pro" w:hAnsi="Myriad Pro"/>
                <w:sz w:val="20"/>
                <w:szCs w:val="20"/>
              </w:rPr>
              <w:t>Se apoya la sostenibilidad de las actividades económicas de los beneficiarios?</w:t>
            </w:r>
            <w:proofErr w:type="gramEnd"/>
          </w:p>
        </w:tc>
        <w:tc>
          <w:tcPr>
            <w:tcW w:w="2693" w:type="dxa"/>
            <w:shd w:val="clear" w:color="auto" w:fill="auto"/>
          </w:tcPr>
          <w:p w14:paraId="618DBD97" w14:textId="77777777" w:rsidR="009647F2" w:rsidRPr="006A2EE9" w:rsidRDefault="0038779D" w:rsidP="009647F2">
            <w:pPr>
              <w:contextualSpacing/>
              <w:rPr>
                <w:rFonts w:ascii="Myriad Pro" w:hAnsi="Myriad Pro" w:cs="Arial"/>
                <w:b/>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No Aplica</w:t>
            </w:r>
          </w:p>
          <w:p w14:paraId="618DBD98" w14:textId="77777777" w:rsidR="009647F2"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 xml:space="preserve">De manera deficiente </w:t>
            </w:r>
          </w:p>
          <w:p w14:paraId="618DBD99" w14:textId="77777777" w:rsidR="009647F2"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Medianamente</w:t>
            </w:r>
          </w:p>
          <w:p w14:paraId="618DBD9A" w14:textId="77777777" w:rsidR="00BF24A3" w:rsidRPr="006A2EE9" w:rsidRDefault="0038779D" w:rsidP="009647F2">
            <w:pPr>
              <w:rPr>
                <w:rFonts w:ascii="Myriad Pro" w:hAnsi="Myriad Pro"/>
                <w:sz w:val="20"/>
                <w:szCs w:val="20"/>
              </w:rPr>
            </w:pPr>
            <w:r w:rsidRPr="006A2EE9">
              <w:rPr>
                <w:rFonts w:ascii="Myriad Pro" w:hAnsi="Myriad Pro" w:cs="Arial"/>
                <w:b/>
                <w:bCs/>
                <w:sz w:val="20"/>
                <w:szCs w:val="20"/>
                <w:lang w:val="es-ES"/>
              </w:rPr>
              <w:fldChar w:fldCharType="begin">
                <w:ffData>
                  <w:name w:val=""/>
                  <w:enabled/>
                  <w:calcOnExit/>
                  <w:checkBox>
                    <w:sizeAuto/>
                    <w:default w:val="1"/>
                  </w:checkBox>
                </w:ffData>
              </w:fldChar>
            </w:r>
            <w:r w:rsidR="00FF733E"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Significativamente</w:t>
            </w:r>
          </w:p>
        </w:tc>
        <w:tc>
          <w:tcPr>
            <w:tcW w:w="3402" w:type="dxa"/>
            <w:shd w:val="clear" w:color="auto" w:fill="auto"/>
          </w:tcPr>
          <w:p w14:paraId="618DBD9B" w14:textId="77777777" w:rsidR="00BF24A3" w:rsidRPr="006A2EE9" w:rsidRDefault="00FF733E" w:rsidP="002C4E0E">
            <w:pPr>
              <w:jc w:val="both"/>
              <w:rPr>
                <w:rFonts w:ascii="Myriad Pro" w:hAnsi="Myriad Pro" w:cs="Arial"/>
                <w:bCs/>
                <w:sz w:val="20"/>
                <w:szCs w:val="20"/>
                <w:lang w:val="es-ES"/>
              </w:rPr>
            </w:pPr>
            <w:r w:rsidRPr="006A2EE9">
              <w:rPr>
                <w:rFonts w:ascii="Myriad Pro" w:hAnsi="Myriad Pro" w:cs="Arial"/>
                <w:bCs/>
                <w:sz w:val="20"/>
                <w:szCs w:val="20"/>
                <w:lang w:val="es-ES"/>
              </w:rPr>
              <w:t>Los beneficiarios recibieron equipos en</w:t>
            </w:r>
            <w:r w:rsidR="00666C15" w:rsidRPr="006A2EE9">
              <w:rPr>
                <w:rFonts w:ascii="Myriad Pro" w:hAnsi="Myriad Pro" w:cs="Arial"/>
                <w:bCs/>
                <w:sz w:val="20"/>
                <w:szCs w:val="20"/>
                <w:lang w:val="es-ES"/>
              </w:rPr>
              <w:t>trenamiento</w:t>
            </w:r>
            <w:r w:rsidR="002C4E0E" w:rsidRPr="006A2EE9">
              <w:rPr>
                <w:rFonts w:ascii="Myriad Pro" w:hAnsi="Myriad Pro" w:cs="Arial"/>
                <w:bCs/>
                <w:sz w:val="20"/>
                <w:szCs w:val="20"/>
                <w:lang w:val="es-ES"/>
              </w:rPr>
              <w:t>s</w:t>
            </w:r>
            <w:r w:rsidRPr="006A2EE9">
              <w:rPr>
                <w:rFonts w:ascii="Myriad Pro" w:hAnsi="Myriad Pro" w:cs="Arial"/>
                <w:bCs/>
                <w:sz w:val="20"/>
                <w:szCs w:val="20"/>
                <w:lang w:val="es-ES"/>
              </w:rPr>
              <w:t xml:space="preserve"> </w:t>
            </w:r>
            <w:r w:rsidR="002C4E0E" w:rsidRPr="006A2EE9">
              <w:rPr>
                <w:rFonts w:ascii="Myriad Pro" w:hAnsi="Myriad Pro" w:cs="Arial"/>
                <w:bCs/>
                <w:sz w:val="20"/>
                <w:szCs w:val="20"/>
                <w:lang w:val="es-ES"/>
              </w:rPr>
              <w:t xml:space="preserve">y técnicas </w:t>
            </w:r>
            <w:r w:rsidRPr="006A2EE9">
              <w:rPr>
                <w:rFonts w:ascii="Myriad Pro" w:hAnsi="Myriad Pro" w:cs="Arial"/>
                <w:bCs/>
                <w:sz w:val="20"/>
                <w:szCs w:val="20"/>
                <w:lang w:val="es-ES"/>
              </w:rPr>
              <w:t>para reciclar</w:t>
            </w:r>
            <w:r w:rsidR="002C4E0E" w:rsidRPr="006A2EE9">
              <w:rPr>
                <w:rFonts w:ascii="Myriad Pro" w:hAnsi="Myriad Pro" w:cs="Arial"/>
                <w:bCs/>
                <w:sz w:val="20"/>
                <w:szCs w:val="20"/>
                <w:lang w:val="es-ES"/>
              </w:rPr>
              <w:t xml:space="preserve">, </w:t>
            </w:r>
            <w:r w:rsidR="00666C15" w:rsidRPr="006A2EE9">
              <w:rPr>
                <w:rFonts w:ascii="Myriad Pro" w:hAnsi="Myriad Pro" w:cs="Arial"/>
                <w:bCs/>
                <w:sz w:val="20"/>
                <w:szCs w:val="20"/>
                <w:lang w:val="es-ES"/>
              </w:rPr>
              <w:t xml:space="preserve">rehusar </w:t>
            </w:r>
            <w:r w:rsidR="002C4E0E" w:rsidRPr="006A2EE9">
              <w:rPr>
                <w:rFonts w:ascii="Myriad Pro" w:hAnsi="Myriad Pro" w:cs="Arial"/>
                <w:bCs/>
                <w:sz w:val="20"/>
                <w:szCs w:val="20"/>
                <w:lang w:val="es-ES"/>
              </w:rPr>
              <w:t xml:space="preserve"> y utilizar sustancias alternativas  que se traducen un ahorro para </w:t>
            </w:r>
            <w:r w:rsidR="00666C15" w:rsidRPr="006A2EE9">
              <w:rPr>
                <w:rFonts w:ascii="Myriad Pro" w:hAnsi="Myriad Pro" w:cs="Arial"/>
                <w:bCs/>
                <w:sz w:val="20"/>
                <w:szCs w:val="20"/>
                <w:lang w:val="es-ES"/>
              </w:rPr>
              <w:t>l</w:t>
            </w:r>
            <w:r w:rsidR="002C4E0E" w:rsidRPr="006A2EE9">
              <w:rPr>
                <w:rFonts w:ascii="Myriad Pro" w:hAnsi="Myriad Pro" w:cs="Arial"/>
                <w:bCs/>
                <w:sz w:val="20"/>
                <w:szCs w:val="20"/>
                <w:lang w:val="es-ES"/>
              </w:rPr>
              <w:t>os beneficiarios</w:t>
            </w:r>
            <w:r w:rsidR="00666C15" w:rsidRPr="006A2EE9">
              <w:rPr>
                <w:rFonts w:ascii="Myriad Pro" w:hAnsi="Myriad Pro" w:cs="Arial"/>
                <w:bCs/>
                <w:sz w:val="20"/>
                <w:szCs w:val="20"/>
                <w:lang w:val="es-ES"/>
              </w:rPr>
              <w:t>.</w:t>
            </w:r>
          </w:p>
        </w:tc>
      </w:tr>
      <w:tr w:rsidR="00BF24A3" w:rsidRPr="006A2EE9" w14:paraId="618DBDA4" w14:textId="77777777" w:rsidTr="00C9630A">
        <w:trPr>
          <w:trHeight w:val="125"/>
        </w:trPr>
        <w:tc>
          <w:tcPr>
            <w:tcW w:w="4537" w:type="dxa"/>
            <w:shd w:val="clear" w:color="auto" w:fill="auto"/>
          </w:tcPr>
          <w:p w14:paraId="618DBD9D" w14:textId="77777777" w:rsidR="00FA6073" w:rsidRPr="006A2EE9" w:rsidRDefault="00BF24A3" w:rsidP="00FA6073">
            <w:pPr>
              <w:spacing w:after="0"/>
              <w:rPr>
                <w:rFonts w:ascii="Myriad Pro" w:hAnsi="Myriad Pro"/>
                <w:b/>
                <w:sz w:val="20"/>
                <w:szCs w:val="20"/>
              </w:rPr>
            </w:pPr>
            <w:r w:rsidRPr="006A2EE9">
              <w:rPr>
                <w:rFonts w:ascii="Myriad Pro" w:hAnsi="Myriad Pro"/>
                <w:b/>
                <w:sz w:val="20"/>
                <w:szCs w:val="20"/>
              </w:rPr>
              <w:t>Resiliencia  social</w:t>
            </w:r>
          </w:p>
          <w:p w14:paraId="618DBD9E" w14:textId="77777777" w:rsidR="007A444E" w:rsidRPr="006A2EE9" w:rsidRDefault="00BF24A3" w:rsidP="00762BA6">
            <w:pPr>
              <w:rPr>
                <w:rFonts w:ascii="Myriad Pro" w:hAnsi="Myriad Pro"/>
                <w:sz w:val="20"/>
                <w:szCs w:val="20"/>
              </w:rPr>
            </w:pPr>
            <w:proofErr w:type="gramStart"/>
            <w:r w:rsidRPr="006A2EE9">
              <w:rPr>
                <w:rFonts w:ascii="Myriad Pro" w:hAnsi="Myriad Pro"/>
                <w:sz w:val="20"/>
                <w:szCs w:val="20"/>
              </w:rPr>
              <w:t>De qué manera el proyecto está apoyando las capacidades de los beneficiarios para hacer frente a riesgos a desastres, situaciones de crisis y shocks externos?</w:t>
            </w:r>
            <w:proofErr w:type="gramEnd"/>
            <w:r w:rsidR="007A444E" w:rsidRPr="006A2EE9">
              <w:rPr>
                <w:rFonts w:ascii="Myriad Pro" w:hAnsi="Myriad Pro"/>
                <w:sz w:val="20"/>
                <w:szCs w:val="20"/>
              </w:rPr>
              <w:t xml:space="preserve"> </w:t>
            </w:r>
            <w:proofErr w:type="gramStart"/>
            <w:r w:rsidR="007A444E" w:rsidRPr="006A2EE9">
              <w:rPr>
                <w:rFonts w:ascii="Myriad Pro" w:hAnsi="Myriad Pro"/>
                <w:sz w:val="20"/>
                <w:szCs w:val="20"/>
              </w:rPr>
              <w:t>Existen planes de respuesta a desastres?</w:t>
            </w:r>
            <w:proofErr w:type="gramEnd"/>
            <w:r w:rsidR="007A444E" w:rsidRPr="006A2EE9">
              <w:rPr>
                <w:rFonts w:ascii="Myriad Pro" w:hAnsi="Myriad Pro"/>
                <w:sz w:val="20"/>
                <w:szCs w:val="20"/>
              </w:rPr>
              <w:t xml:space="preserve"> Se está </w:t>
            </w:r>
            <w:r w:rsidR="00057103" w:rsidRPr="006A2EE9">
              <w:rPr>
                <w:rFonts w:ascii="Myriad Pro" w:hAnsi="Myriad Pro"/>
                <w:sz w:val="20"/>
                <w:szCs w:val="20"/>
              </w:rPr>
              <w:t>bridando</w:t>
            </w:r>
            <w:r w:rsidR="007A444E" w:rsidRPr="006A2EE9">
              <w:rPr>
                <w:rFonts w:ascii="Myriad Pro" w:hAnsi="Myriad Pro"/>
                <w:sz w:val="20"/>
                <w:szCs w:val="20"/>
              </w:rPr>
              <w:t xml:space="preserve"> apoyo para incentivar el ahorro a nivel doméstico y/o asociativo?</w:t>
            </w:r>
          </w:p>
        </w:tc>
        <w:tc>
          <w:tcPr>
            <w:tcW w:w="2693" w:type="dxa"/>
            <w:shd w:val="clear" w:color="auto" w:fill="auto"/>
          </w:tcPr>
          <w:p w14:paraId="618DBD9F" w14:textId="77777777" w:rsidR="009647F2" w:rsidRPr="006A2EE9" w:rsidRDefault="0038779D" w:rsidP="009647F2">
            <w:pPr>
              <w:contextualSpacing/>
              <w:rPr>
                <w:rFonts w:ascii="Myriad Pro" w:hAnsi="Myriad Pro" w:cs="Arial"/>
                <w:b/>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No Aplica</w:t>
            </w:r>
          </w:p>
          <w:p w14:paraId="618DBDA0" w14:textId="77777777" w:rsidR="009647F2"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 xml:space="preserve">De manera deficiente </w:t>
            </w:r>
          </w:p>
          <w:p w14:paraId="618DBDA1" w14:textId="77777777" w:rsidR="009647F2"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Medianamente</w:t>
            </w:r>
          </w:p>
          <w:p w14:paraId="618DBDA2" w14:textId="77777777" w:rsidR="00BF24A3" w:rsidRPr="006A2EE9" w:rsidRDefault="0038779D" w:rsidP="009647F2">
            <w:pPr>
              <w:rPr>
                <w:rFonts w:ascii="Myriad Pro" w:hAnsi="Myriad Pro" w:cs="Arial"/>
                <w:b/>
                <w:bCs/>
                <w:sz w:val="20"/>
                <w:szCs w:val="20"/>
                <w:lang w:val="es-ES"/>
              </w:rPr>
            </w:pPr>
            <w:r w:rsidRPr="006A2EE9">
              <w:rPr>
                <w:rFonts w:ascii="Myriad Pro" w:hAnsi="Myriad Pro" w:cs="Arial"/>
                <w:b/>
                <w:bCs/>
                <w:sz w:val="20"/>
                <w:szCs w:val="20"/>
                <w:lang w:val="es-ES"/>
              </w:rPr>
              <w:fldChar w:fldCharType="begin">
                <w:ffData>
                  <w:name w:val=""/>
                  <w:enabled/>
                  <w:calcOnExit/>
                  <w:checkBox>
                    <w:sizeAuto/>
                    <w:default w:val="1"/>
                  </w:checkBox>
                </w:ffData>
              </w:fldChar>
            </w:r>
            <w:r w:rsidR="00666C15"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Significativamente</w:t>
            </w:r>
          </w:p>
        </w:tc>
        <w:tc>
          <w:tcPr>
            <w:tcW w:w="3402" w:type="dxa"/>
            <w:shd w:val="clear" w:color="auto" w:fill="auto"/>
          </w:tcPr>
          <w:p w14:paraId="618DBDA3" w14:textId="77777777" w:rsidR="00BF24A3" w:rsidRPr="006A2EE9" w:rsidRDefault="00666C15" w:rsidP="008E405B">
            <w:pPr>
              <w:jc w:val="both"/>
              <w:rPr>
                <w:rFonts w:ascii="Myriad Pro" w:hAnsi="Myriad Pro" w:cs="Arial"/>
                <w:bCs/>
                <w:sz w:val="20"/>
                <w:szCs w:val="20"/>
                <w:lang w:val="es-ES"/>
              </w:rPr>
            </w:pPr>
            <w:r w:rsidRPr="006A2EE9">
              <w:rPr>
                <w:rFonts w:ascii="Myriad Pro" w:hAnsi="Myriad Pro" w:cs="Arial"/>
                <w:bCs/>
                <w:sz w:val="20"/>
                <w:szCs w:val="20"/>
                <w:lang w:val="es-ES"/>
              </w:rPr>
              <w:t xml:space="preserve">Uno de los colaterales del proyecto es que integra a los beneficiarios en asociaciones, grupos sociales y a las comunidades donde pertenecen y esto los hace menos vulnerables </w:t>
            </w:r>
            <w:r w:rsidRPr="006A2EE9">
              <w:rPr>
                <w:rFonts w:ascii="Myriad Pro" w:hAnsi="Myriad Pro"/>
                <w:sz w:val="20"/>
                <w:szCs w:val="20"/>
              </w:rPr>
              <w:t xml:space="preserve"> frente a riesgos a desastres, situaciones de crisis.</w:t>
            </w:r>
          </w:p>
        </w:tc>
      </w:tr>
      <w:tr w:rsidR="00BF24A3" w:rsidRPr="006A2EE9" w14:paraId="618DBDAC" w14:textId="77777777" w:rsidTr="00C9630A">
        <w:trPr>
          <w:trHeight w:val="1391"/>
        </w:trPr>
        <w:tc>
          <w:tcPr>
            <w:tcW w:w="4537" w:type="dxa"/>
            <w:shd w:val="clear" w:color="auto" w:fill="auto"/>
          </w:tcPr>
          <w:p w14:paraId="618DBDA5" w14:textId="77777777" w:rsidR="00FA6073" w:rsidRPr="006A2EE9" w:rsidRDefault="00BF24A3" w:rsidP="00FA6073">
            <w:pPr>
              <w:spacing w:after="0"/>
              <w:jc w:val="both"/>
              <w:rPr>
                <w:rFonts w:ascii="Myriad Pro" w:hAnsi="Myriad Pro"/>
                <w:sz w:val="20"/>
                <w:szCs w:val="20"/>
              </w:rPr>
            </w:pPr>
            <w:r w:rsidRPr="006A2EE9">
              <w:rPr>
                <w:rFonts w:ascii="Myriad Pro" w:hAnsi="Myriad Pro"/>
                <w:b/>
                <w:sz w:val="20"/>
                <w:szCs w:val="20"/>
              </w:rPr>
              <w:t>Derechos</w:t>
            </w:r>
          </w:p>
          <w:p w14:paraId="618DBDA6" w14:textId="77777777" w:rsidR="00BF24A3" w:rsidRPr="006A2EE9" w:rsidRDefault="00BF24A3" w:rsidP="00762BA6">
            <w:pPr>
              <w:jc w:val="both"/>
              <w:rPr>
                <w:rFonts w:ascii="Myriad Pro" w:hAnsi="Myriad Pro" w:cs="Arial"/>
                <w:b/>
                <w:bCs/>
                <w:sz w:val="20"/>
                <w:szCs w:val="20"/>
                <w:lang w:val="es-ES"/>
              </w:rPr>
            </w:pPr>
            <w:proofErr w:type="gramStart"/>
            <w:r w:rsidRPr="006A2EE9">
              <w:rPr>
                <w:rFonts w:ascii="Myriad Pro" w:hAnsi="Myriad Pro"/>
                <w:sz w:val="20"/>
                <w:szCs w:val="20"/>
              </w:rPr>
              <w:t xml:space="preserve">De qué manera se está contribuyendo a garantizar los derechos de los grupos </w:t>
            </w:r>
            <w:proofErr w:type="spellStart"/>
            <w:r w:rsidRPr="006A2EE9">
              <w:rPr>
                <w:rFonts w:ascii="Myriad Pro" w:hAnsi="Myriad Pro"/>
                <w:sz w:val="20"/>
                <w:szCs w:val="20"/>
              </w:rPr>
              <w:t>vulnerabilizados</w:t>
            </w:r>
            <w:proofErr w:type="spellEnd"/>
            <w:r w:rsidRPr="006A2EE9">
              <w:rPr>
                <w:rFonts w:ascii="Myriad Pro" w:hAnsi="Myriad Pro"/>
                <w:sz w:val="20"/>
                <w:szCs w:val="20"/>
              </w:rPr>
              <w:t xml:space="preserve"> y minoritarios, (PVS, poblaciones GLBT, minusválidos, niños, ancianos, etc.) a través del proyecto?</w:t>
            </w:r>
            <w:proofErr w:type="gramEnd"/>
          </w:p>
        </w:tc>
        <w:tc>
          <w:tcPr>
            <w:tcW w:w="2693" w:type="dxa"/>
            <w:shd w:val="clear" w:color="auto" w:fill="auto"/>
          </w:tcPr>
          <w:p w14:paraId="618DBDA7" w14:textId="77777777" w:rsidR="009647F2" w:rsidRPr="006A2EE9" w:rsidRDefault="0038779D" w:rsidP="009647F2">
            <w:pPr>
              <w:contextualSpacing/>
              <w:rPr>
                <w:rFonts w:ascii="Myriad Pro" w:hAnsi="Myriad Pro" w:cs="Arial"/>
                <w:b/>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No Aplica</w:t>
            </w:r>
          </w:p>
          <w:p w14:paraId="618DBDA8" w14:textId="77777777" w:rsidR="009647F2"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 xml:space="preserve">De manera deficiente </w:t>
            </w:r>
          </w:p>
          <w:p w14:paraId="618DBDA9" w14:textId="77777777" w:rsidR="009647F2"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Medianamente</w:t>
            </w:r>
          </w:p>
          <w:p w14:paraId="618DBDAA" w14:textId="77777777" w:rsidR="00BF24A3" w:rsidRPr="006A2EE9" w:rsidRDefault="0038779D" w:rsidP="009647F2">
            <w:pPr>
              <w:rPr>
                <w:rFonts w:ascii="Myriad Pro" w:hAnsi="Myriad Pro"/>
                <w:sz w:val="20"/>
                <w:szCs w:val="20"/>
              </w:rPr>
            </w:pPr>
            <w:r w:rsidRPr="006A2EE9">
              <w:rPr>
                <w:rFonts w:ascii="Myriad Pro" w:hAnsi="Myriad Pro" w:cs="Arial"/>
                <w:b/>
                <w:bCs/>
                <w:sz w:val="20"/>
                <w:szCs w:val="20"/>
                <w:lang w:val="es-ES"/>
              </w:rPr>
              <w:fldChar w:fldCharType="begin">
                <w:ffData>
                  <w:name w:val=""/>
                  <w:enabled/>
                  <w:calcOnExit/>
                  <w:checkBox>
                    <w:sizeAuto/>
                    <w:default w:val="1"/>
                  </w:checkBox>
                </w:ffData>
              </w:fldChar>
            </w:r>
            <w:r w:rsidR="00AC0F84"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Significativamente</w:t>
            </w:r>
          </w:p>
        </w:tc>
        <w:tc>
          <w:tcPr>
            <w:tcW w:w="3402" w:type="dxa"/>
            <w:shd w:val="clear" w:color="auto" w:fill="auto"/>
          </w:tcPr>
          <w:p w14:paraId="618DBDAB" w14:textId="77777777" w:rsidR="00BF24A3" w:rsidRPr="006A2EE9" w:rsidRDefault="00AC0F84" w:rsidP="008E405B">
            <w:pPr>
              <w:rPr>
                <w:rFonts w:ascii="Myriad Pro" w:hAnsi="Myriad Pro" w:cs="Arial"/>
                <w:bCs/>
                <w:sz w:val="20"/>
                <w:szCs w:val="20"/>
                <w:lang w:val="es-ES"/>
              </w:rPr>
            </w:pPr>
            <w:r w:rsidRPr="006A2EE9">
              <w:rPr>
                <w:rFonts w:ascii="Myriad Pro" w:hAnsi="Myriad Pro" w:cs="Arial"/>
                <w:bCs/>
                <w:sz w:val="20"/>
                <w:szCs w:val="20"/>
                <w:lang w:val="es-ES"/>
              </w:rPr>
              <w:t>Al estar los beneficiarios asociados entienden y luchan por sus derechos</w:t>
            </w:r>
          </w:p>
        </w:tc>
      </w:tr>
      <w:tr w:rsidR="00BF24A3" w:rsidRPr="006A2EE9" w14:paraId="618DBDB4" w14:textId="77777777" w:rsidTr="00C9630A">
        <w:trPr>
          <w:trHeight w:val="406"/>
        </w:trPr>
        <w:tc>
          <w:tcPr>
            <w:tcW w:w="4537" w:type="dxa"/>
            <w:shd w:val="clear" w:color="auto" w:fill="auto"/>
          </w:tcPr>
          <w:p w14:paraId="618DBDAD" w14:textId="77777777" w:rsidR="008E405B" w:rsidRPr="006A2EE9" w:rsidRDefault="00BF24A3" w:rsidP="00762BA6">
            <w:pPr>
              <w:rPr>
                <w:rFonts w:ascii="Myriad Pro" w:hAnsi="Myriad Pro"/>
                <w:b/>
                <w:sz w:val="20"/>
                <w:szCs w:val="20"/>
              </w:rPr>
            </w:pPr>
            <w:r w:rsidRPr="006A2EE9">
              <w:rPr>
                <w:rFonts w:ascii="Myriad Pro" w:hAnsi="Myriad Pro"/>
                <w:b/>
                <w:sz w:val="20"/>
                <w:szCs w:val="20"/>
              </w:rPr>
              <w:t>Sinergias a nivel nacional</w:t>
            </w:r>
            <w:r w:rsidR="008E405B" w:rsidRPr="006A2EE9">
              <w:rPr>
                <w:rFonts w:ascii="Myriad Pro" w:hAnsi="Myriad Pro"/>
                <w:b/>
                <w:sz w:val="20"/>
                <w:szCs w:val="20"/>
              </w:rPr>
              <w:t>:</w:t>
            </w:r>
          </w:p>
          <w:p w14:paraId="618DBDAE" w14:textId="77777777" w:rsidR="00BF24A3" w:rsidRPr="006A2EE9" w:rsidRDefault="00BF24A3" w:rsidP="00762BA6">
            <w:pPr>
              <w:rPr>
                <w:rFonts w:ascii="Myriad Pro" w:hAnsi="Myriad Pro" w:cs="Arial"/>
                <w:bCs/>
                <w:sz w:val="20"/>
                <w:szCs w:val="20"/>
                <w:lang w:val="es-ES"/>
              </w:rPr>
            </w:pPr>
            <w:r w:rsidRPr="006A2EE9">
              <w:rPr>
                <w:rFonts w:ascii="Myriad Pro" w:hAnsi="Myriad Pro"/>
                <w:sz w:val="20"/>
                <w:szCs w:val="20"/>
              </w:rPr>
              <w:t>De qué manera se están llevando a cabo actividades conjuntas de colaboración o coordinación con otras entidades (</w:t>
            </w:r>
            <w:proofErr w:type="spellStart"/>
            <w:r w:rsidRPr="006A2EE9">
              <w:rPr>
                <w:rFonts w:ascii="Myriad Pro" w:hAnsi="Myriad Pro"/>
                <w:sz w:val="20"/>
                <w:szCs w:val="20"/>
              </w:rPr>
              <w:t>ONGs</w:t>
            </w:r>
            <w:proofErr w:type="spellEnd"/>
            <w:r w:rsidRPr="006A2EE9">
              <w:rPr>
                <w:rFonts w:ascii="Myriad Pro" w:hAnsi="Myriad Pro"/>
                <w:sz w:val="20"/>
                <w:szCs w:val="20"/>
              </w:rPr>
              <w:t xml:space="preserve">, proyectos, instituciones, </w:t>
            </w:r>
            <w:proofErr w:type="gramStart"/>
            <w:r w:rsidRPr="006A2EE9">
              <w:rPr>
                <w:rFonts w:ascii="Myriad Pro" w:hAnsi="Myriad Pro"/>
                <w:sz w:val="20"/>
                <w:szCs w:val="20"/>
              </w:rPr>
              <w:t>entidades)  en</w:t>
            </w:r>
            <w:proofErr w:type="gramEnd"/>
            <w:r w:rsidRPr="006A2EE9">
              <w:rPr>
                <w:rFonts w:ascii="Myriad Pro" w:hAnsi="Myriad Pro"/>
                <w:sz w:val="20"/>
                <w:szCs w:val="20"/>
              </w:rPr>
              <w:t xml:space="preserve"> el marco del proyecto?</w:t>
            </w:r>
          </w:p>
        </w:tc>
        <w:tc>
          <w:tcPr>
            <w:tcW w:w="2693" w:type="dxa"/>
            <w:shd w:val="clear" w:color="auto" w:fill="auto"/>
          </w:tcPr>
          <w:p w14:paraId="618DBDAF" w14:textId="77777777" w:rsidR="009647F2" w:rsidRPr="006A2EE9" w:rsidRDefault="0038779D" w:rsidP="009647F2">
            <w:pPr>
              <w:contextualSpacing/>
              <w:rPr>
                <w:rFonts w:ascii="Myriad Pro" w:hAnsi="Myriad Pro" w:cs="Arial"/>
                <w:b/>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No Aplica</w:t>
            </w:r>
          </w:p>
          <w:p w14:paraId="618DBDB0" w14:textId="77777777" w:rsidR="009647F2"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 xml:space="preserve">De manera deficiente </w:t>
            </w:r>
          </w:p>
          <w:p w14:paraId="618DBDB1" w14:textId="77777777" w:rsidR="009647F2"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Medianamente</w:t>
            </w:r>
          </w:p>
          <w:p w14:paraId="618DBDB2" w14:textId="77777777" w:rsidR="00BF24A3" w:rsidRPr="006A2EE9" w:rsidRDefault="0038779D" w:rsidP="009647F2">
            <w:pPr>
              <w:rPr>
                <w:rFonts w:ascii="Myriad Pro" w:hAnsi="Myriad Pro" w:cs="Arial"/>
                <w:b/>
                <w:bCs/>
                <w:sz w:val="20"/>
                <w:szCs w:val="20"/>
                <w:lang w:val="es-ES"/>
              </w:rPr>
            </w:pPr>
            <w:r w:rsidRPr="006A2EE9">
              <w:rPr>
                <w:rFonts w:ascii="Myriad Pro" w:hAnsi="Myriad Pro" w:cs="Arial"/>
                <w:b/>
                <w:bCs/>
                <w:sz w:val="20"/>
                <w:szCs w:val="20"/>
                <w:lang w:val="es-ES"/>
              </w:rPr>
              <w:fldChar w:fldCharType="begin">
                <w:ffData>
                  <w:name w:val=""/>
                  <w:enabled/>
                  <w:calcOnExit/>
                  <w:checkBox>
                    <w:sizeAuto/>
                    <w:default w:val="1"/>
                  </w:checkBox>
                </w:ffData>
              </w:fldChar>
            </w:r>
            <w:r w:rsidR="008E405B"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Significativamente</w:t>
            </w:r>
          </w:p>
        </w:tc>
        <w:tc>
          <w:tcPr>
            <w:tcW w:w="3402" w:type="dxa"/>
            <w:shd w:val="clear" w:color="auto" w:fill="auto"/>
          </w:tcPr>
          <w:p w14:paraId="618DBDB3" w14:textId="77777777" w:rsidR="00BF24A3" w:rsidRPr="006A2EE9" w:rsidRDefault="008E405B" w:rsidP="00B37A4F">
            <w:pPr>
              <w:rPr>
                <w:rFonts w:ascii="Myriad Pro" w:hAnsi="Myriad Pro" w:cs="Arial"/>
                <w:b/>
                <w:bCs/>
                <w:sz w:val="20"/>
                <w:szCs w:val="20"/>
                <w:lang w:val="es-ES"/>
              </w:rPr>
            </w:pPr>
            <w:r w:rsidRPr="006A2EE9">
              <w:rPr>
                <w:rFonts w:ascii="Myriad Pro" w:hAnsi="Myriad Pro"/>
                <w:sz w:val="20"/>
                <w:szCs w:val="20"/>
              </w:rPr>
              <w:t xml:space="preserve">Estas actividades se están llevando a cabo conjuntamente  en colaboración y coordinación con otras entidades </w:t>
            </w:r>
            <w:r w:rsidR="00B37A4F" w:rsidRPr="006A2EE9">
              <w:rPr>
                <w:rFonts w:ascii="Myriad Pro" w:hAnsi="Myriad Pro"/>
                <w:sz w:val="20"/>
                <w:szCs w:val="20"/>
              </w:rPr>
              <w:t xml:space="preserve"> como son: </w:t>
            </w:r>
            <w:r w:rsidRPr="006A2EE9">
              <w:rPr>
                <w:rFonts w:ascii="Myriad Pro" w:eastAsia="Times New Roman" w:hAnsi="Myriad Pro" w:cs="Arial"/>
                <w:color w:val="000000"/>
                <w:sz w:val="20"/>
                <w:szCs w:val="20"/>
              </w:rPr>
              <w:t>técnicos del Sector de Refrigeración, los Ministerios de Medio Ambiente, Trabajo, Educación, el INFOTEP y la Asociación Dominicana de Técnicos en Refrigeración y Acon</w:t>
            </w:r>
            <w:r w:rsidR="00B37A4F" w:rsidRPr="006A2EE9">
              <w:rPr>
                <w:rFonts w:ascii="Myriad Pro" w:eastAsia="Times New Roman" w:hAnsi="Myriad Pro" w:cs="Arial"/>
                <w:color w:val="000000"/>
                <w:sz w:val="20"/>
                <w:szCs w:val="20"/>
              </w:rPr>
              <w:t xml:space="preserve">dicionamiento de Aire (ADOMTRA), escuelas y centro de </w:t>
            </w:r>
            <w:r w:rsidR="00B37A4F" w:rsidRPr="006A2EE9">
              <w:rPr>
                <w:rFonts w:ascii="Myriad Pro" w:eastAsia="Times New Roman" w:hAnsi="Myriad Pro" w:cs="Arial"/>
                <w:color w:val="000000"/>
                <w:sz w:val="20"/>
                <w:szCs w:val="20"/>
              </w:rPr>
              <w:lastRenderedPageBreak/>
              <w:t>capacitación técnicas del país.</w:t>
            </w:r>
          </w:p>
        </w:tc>
      </w:tr>
      <w:tr w:rsidR="00BF24A3" w:rsidRPr="006A2EE9" w14:paraId="618DBDBC" w14:textId="77777777" w:rsidTr="00C9630A">
        <w:trPr>
          <w:trHeight w:val="1308"/>
        </w:trPr>
        <w:tc>
          <w:tcPr>
            <w:tcW w:w="4537" w:type="dxa"/>
            <w:shd w:val="clear" w:color="auto" w:fill="auto"/>
          </w:tcPr>
          <w:p w14:paraId="618DBDB5" w14:textId="77777777" w:rsidR="00FA6073" w:rsidRPr="006A2EE9" w:rsidRDefault="00BF24A3" w:rsidP="00FA6073">
            <w:pPr>
              <w:spacing w:after="0"/>
              <w:rPr>
                <w:rFonts w:ascii="Myriad Pro" w:hAnsi="Myriad Pro"/>
                <w:b/>
                <w:sz w:val="20"/>
                <w:szCs w:val="20"/>
              </w:rPr>
            </w:pPr>
            <w:r w:rsidRPr="006A2EE9">
              <w:rPr>
                <w:rFonts w:ascii="Myriad Pro" w:hAnsi="Myriad Pro"/>
                <w:b/>
                <w:sz w:val="20"/>
                <w:szCs w:val="20"/>
              </w:rPr>
              <w:lastRenderedPageBreak/>
              <w:t>Cooperación Sur-Sur</w:t>
            </w:r>
          </w:p>
          <w:p w14:paraId="618DBDB6" w14:textId="77777777" w:rsidR="00BF24A3" w:rsidRPr="006A2EE9" w:rsidRDefault="00BF24A3" w:rsidP="00D96DC6">
            <w:pPr>
              <w:rPr>
                <w:rFonts w:ascii="Myriad Pro" w:hAnsi="Myriad Pro" w:cs="Arial"/>
                <w:b/>
                <w:bCs/>
                <w:sz w:val="20"/>
                <w:szCs w:val="20"/>
                <w:lang w:val="es-ES"/>
              </w:rPr>
            </w:pPr>
            <w:proofErr w:type="gramStart"/>
            <w:r w:rsidRPr="006A2EE9">
              <w:rPr>
                <w:rFonts w:ascii="Myriad Pro" w:hAnsi="Myriad Pro"/>
                <w:sz w:val="20"/>
                <w:szCs w:val="20"/>
              </w:rPr>
              <w:t xml:space="preserve">De </w:t>
            </w:r>
            <w:r w:rsidR="007A444E" w:rsidRPr="006A2EE9">
              <w:rPr>
                <w:rFonts w:ascii="Myriad Pro" w:hAnsi="Myriad Pro"/>
                <w:sz w:val="20"/>
                <w:szCs w:val="20"/>
              </w:rPr>
              <w:t>qué</w:t>
            </w:r>
            <w:r w:rsidRPr="006A2EE9">
              <w:rPr>
                <w:rFonts w:ascii="Myriad Pro" w:hAnsi="Myriad Pro"/>
                <w:sz w:val="20"/>
                <w:szCs w:val="20"/>
              </w:rPr>
              <w:t xml:space="preserve"> manera se están realizando esfuerzos de cooperación S</w:t>
            </w:r>
            <w:r w:rsidR="00D96DC6" w:rsidRPr="006A2EE9">
              <w:rPr>
                <w:rFonts w:ascii="Myriad Pro" w:hAnsi="Myriad Pro"/>
                <w:sz w:val="20"/>
                <w:szCs w:val="20"/>
              </w:rPr>
              <w:t>ur</w:t>
            </w:r>
            <w:r w:rsidRPr="006A2EE9">
              <w:rPr>
                <w:rFonts w:ascii="Myriad Pro" w:hAnsi="Myriad Pro"/>
                <w:sz w:val="20"/>
                <w:szCs w:val="20"/>
              </w:rPr>
              <w:t>-Sur en el contexto del proyecto?</w:t>
            </w:r>
            <w:proofErr w:type="gramEnd"/>
            <w:r w:rsidR="007A444E" w:rsidRPr="006A2EE9">
              <w:rPr>
                <w:rFonts w:ascii="Myriad Pro" w:hAnsi="Myriad Pro"/>
                <w:sz w:val="20"/>
                <w:szCs w:val="20"/>
              </w:rPr>
              <w:t xml:space="preserve"> </w:t>
            </w:r>
            <w:proofErr w:type="gramStart"/>
            <w:r w:rsidR="007A444E" w:rsidRPr="006A2EE9">
              <w:rPr>
                <w:rFonts w:ascii="Myriad Pro" w:hAnsi="Myriad Pro"/>
                <w:sz w:val="20"/>
                <w:szCs w:val="20"/>
              </w:rPr>
              <w:t>Se están realizando acuerdos, negociaciones o visitas de campo conjuntamente con otros programas o instituciones extranjeras con el objetivo de replicar las experiencias previas experimentadas en otros países</w:t>
            </w:r>
            <w:r w:rsidR="00762BA6" w:rsidRPr="006A2EE9">
              <w:rPr>
                <w:rFonts w:ascii="Myriad Pro" w:hAnsi="Myriad Pro"/>
                <w:sz w:val="20"/>
                <w:szCs w:val="20"/>
              </w:rPr>
              <w:t xml:space="preserve"> o de exportar el conocimiento ejecutado a nivel nacional</w:t>
            </w:r>
            <w:r w:rsidR="007A444E" w:rsidRPr="006A2EE9">
              <w:rPr>
                <w:rFonts w:ascii="Myriad Pro" w:hAnsi="Myriad Pro"/>
                <w:sz w:val="20"/>
                <w:szCs w:val="20"/>
              </w:rPr>
              <w:t>?</w:t>
            </w:r>
            <w:proofErr w:type="gramEnd"/>
          </w:p>
        </w:tc>
        <w:tc>
          <w:tcPr>
            <w:tcW w:w="2693" w:type="dxa"/>
            <w:shd w:val="clear" w:color="auto" w:fill="auto"/>
          </w:tcPr>
          <w:p w14:paraId="618DBDB7" w14:textId="77777777" w:rsidR="009647F2" w:rsidRPr="006A2EE9" w:rsidRDefault="0038779D" w:rsidP="009647F2">
            <w:pPr>
              <w:contextualSpacing/>
              <w:rPr>
                <w:rFonts w:ascii="Myriad Pro" w:hAnsi="Myriad Pro" w:cs="Arial"/>
                <w:b/>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No Aplica</w:t>
            </w:r>
          </w:p>
          <w:p w14:paraId="618DBDB8" w14:textId="77777777" w:rsidR="009647F2"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 xml:space="preserve">De manera deficiente </w:t>
            </w:r>
          </w:p>
          <w:p w14:paraId="618DBDB9" w14:textId="77777777" w:rsidR="009647F2" w:rsidRPr="006A2EE9" w:rsidRDefault="0038779D" w:rsidP="009647F2">
            <w:pPr>
              <w:contextualSpacing/>
              <w:rPr>
                <w:rFonts w:ascii="Myriad Pro" w:hAnsi="Myriad Pro" w:cs="Arial"/>
                <w:bCs/>
                <w:sz w:val="20"/>
                <w:szCs w:val="20"/>
                <w:lang w:val="es-ES"/>
              </w:rPr>
            </w:pPr>
            <w:r w:rsidRPr="006A2EE9">
              <w:rPr>
                <w:rFonts w:ascii="Myriad Pro" w:hAnsi="Myriad Pro" w:cs="Arial"/>
                <w:b/>
                <w:bCs/>
                <w:sz w:val="20"/>
                <w:szCs w:val="20"/>
                <w:lang w:val="es-ES"/>
              </w:rPr>
              <w:fldChar w:fldCharType="begin">
                <w:ffData>
                  <w:name w:val=""/>
                  <w:enabled/>
                  <w:calcOnExit/>
                  <w:checkBox>
                    <w:sizeAuto/>
                    <w:default w:val="1"/>
                  </w:checkBox>
                </w:ffData>
              </w:fldChar>
            </w:r>
            <w:r w:rsidR="008E405B"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Medianamente</w:t>
            </w:r>
          </w:p>
          <w:p w14:paraId="618DBDBA" w14:textId="77777777" w:rsidR="00BF24A3" w:rsidRPr="006A2EE9" w:rsidRDefault="0038779D" w:rsidP="009647F2">
            <w:pPr>
              <w:rPr>
                <w:rFonts w:ascii="Myriad Pro" w:hAnsi="Myriad Pro" w:cs="Arial"/>
                <w:b/>
                <w:bCs/>
                <w:sz w:val="20"/>
                <w:szCs w:val="20"/>
                <w:lang w:val="es-ES"/>
              </w:rPr>
            </w:pPr>
            <w:r w:rsidRPr="006A2EE9">
              <w:rPr>
                <w:rFonts w:ascii="Myriad Pro" w:hAnsi="Myriad Pro" w:cs="Arial"/>
                <w:b/>
                <w:bCs/>
                <w:sz w:val="20"/>
                <w:szCs w:val="20"/>
                <w:lang w:val="es-ES"/>
              </w:rPr>
              <w:fldChar w:fldCharType="begin">
                <w:ffData>
                  <w:name w:val="Check1"/>
                  <w:enabled/>
                  <w:calcOnExit/>
                  <w:checkBox>
                    <w:sizeAuto/>
                    <w:default w:val="0"/>
                  </w:checkBox>
                </w:ffData>
              </w:fldChar>
            </w:r>
            <w:r w:rsidR="009647F2" w:rsidRPr="006A2EE9">
              <w:rPr>
                <w:rFonts w:ascii="Myriad Pro" w:hAnsi="Myriad Pro" w:cs="Arial"/>
                <w:b/>
                <w:bCs/>
                <w:sz w:val="20"/>
                <w:szCs w:val="20"/>
                <w:lang w:val="es-ES"/>
              </w:rPr>
              <w:instrText xml:space="preserve"> FORMCHECKBOX </w:instrText>
            </w:r>
            <w:r w:rsidR="000A3FD2">
              <w:rPr>
                <w:rFonts w:ascii="Myriad Pro" w:hAnsi="Myriad Pro" w:cs="Arial"/>
                <w:b/>
                <w:bCs/>
                <w:sz w:val="20"/>
                <w:szCs w:val="20"/>
                <w:lang w:val="es-ES"/>
              </w:rPr>
            </w:r>
            <w:r w:rsidR="000A3FD2">
              <w:rPr>
                <w:rFonts w:ascii="Myriad Pro" w:hAnsi="Myriad Pro" w:cs="Arial"/>
                <w:b/>
                <w:bCs/>
                <w:sz w:val="20"/>
                <w:szCs w:val="20"/>
                <w:lang w:val="es-ES"/>
              </w:rPr>
              <w:fldChar w:fldCharType="separate"/>
            </w:r>
            <w:r w:rsidRPr="006A2EE9">
              <w:rPr>
                <w:rFonts w:ascii="Myriad Pro" w:hAnsi="Myriad Pro" w:cs="Arial"/>
                <w:b/>
                <w:bCs/>
                <w:sz w:val="20"/>
                <w:szCs w:val="20"/>
                <w:lang w:val="es-ES"/>
              </w:rPr>
              <w:fldChar w:fldCharType="end"/>
            </w:r>
            <w:r w:rsidR="009647F2" w:rsidRPr="006A2EE9">
              <w:rPr>
                <w:rFonts w:ascii="Myriad Pro" w:hAnsi="Myriad Pro" w:cs="Arial"/>
                <w:bCs/>
                <w:sz w:val="20"/>
                <w:szCs w:val="20"/>
                <w:lang w:val="es-ES"/>
              </w:rPr>
              <w:t>Significativamente</w:t>
            </w:r>
          </w:p>
        </w:tc>
        <w:tc>
          <w:tcPr>
            <w:tcW w:w="3402" w:type="dxa"/>
            <w:shd w:val="clear" w:color="auto" w:fill="auto"/>
          </w:tcPr>
          <w:p w14:paraId="618DBDBB" w14:textId="77777777" w:rsidR="00BF24A3" w:rsidRPr="006A2EE9" w:rsidRDefault="008A5C3D" w:rsidP="008A5C3D">
            <w:pPr>
              <w:rPr>
                <w:rFonts w:ascii="Myriad Pro" w:hAnsi="Myriad Pro" w:cs="Arial"/>
                <w:b/>
                <w:bCs/>
                <w:sz w:val="20"/>
                <w:szCs w:val="20"/>
                <w:lang w:val="es-ES"/>
              </w:rPr>
            </w:pPr>
            <w:r w:rsidRPr="006A2EE9">
              <w:rPr>
                <w:rFonts w:ascii="Myriad Pro" w:eastAsia="Times New Roman" w:hAnsi="Myriad Pro" w:cs="Arial"/>
                <w:color w:val="000000"/>
                <w:sz w:val="20"/>
                <w:szCs w:val="20"/>
              </w:rPr>
              <w:t xml:space="preserve">A través de la Asociación Dominicana de Técnicos en Refrigeración y Acondicionamiento de Aire (ADOMTRA) y el HPMP se </w:t>
            </w:r>
            <w:r w:rsidRPr="006A2EE9">
              <w:rPr>
                <w:rFonts w:ascii="Myriad Pro" w:hAnsi="Myriad Pro"/>
                <w:sz w:val="20"/>
                <w:szCs w:val="20"/>
              </w:rPr>
              <w:t xml:space="preserve">realizando esfuerzos de cooperación con la </w:t>
            </w:r>
            <w:r w:rsidRPr="006A2EE9">
              <w:rPr>
                <w:rFonts w:ascii="Myriad Pro" w:eastAsia="Times New Roman" w:hAnsi="Myriad Pro" w:cs="Arial"/>
                <w:color w:val="000000"/>
                <w:sz w:val="20"/>
                <w:szCs w:val="20"/>
              </w:rPr>
              <w:t xml:space="preserve">con la Asociación de Contratistas Mecánicos de la República Dominicana (ACMERD) y la </w:t>
            </w:r>
            <w:r w:rsidRPr="006A2EE9">
              <w:rPr>
                <w:rFonts w:ascii="Myriad Pro" w:hAnsi="Myriad Pro"/>
                <w:sz w:val="20"/>
                <w:szCs w:val="20"/>
              </w:rPr>
              <w:t>Asociación de Técnicos en Refrigeración de Puerto Rico</w:t>
            </w:r>
          </w:p>
        </w:tc>
      </w:tr>
      <w:tr w:rsidR="00BF24A3" w:rsidRPr="006A2EE9" w14:paraId="618DBDC2" w14:textId="77777777" w:rsidTr="00C9630A">
        <w:trPr>
          <w:trHeight w:val="1302"/>
        </w:trPr>
        <w:tc>
          <w:tcPr>
            <w:tcW w:w="4537" w:type="dxa"/>
            <w:shd w:val="clear" w:color="auto" w:fill="auto"/>
          </w:tcPr>
          <w:p w14:paraId="618DBDBD" w14:textId="77777777" w:rsidR="00FA6073" w:rsidRPr="006A2EE9" w:rsidRDefault="00BF24A3" w:rsidP="00FA6073">
            <w:pPr>
              <w:spacing w:after="0"/>
              <w:rPr>
                <w:rFonts w:ascii="Myriad Pro" w:hAnsi="Myriad Pro"/>
                <w:b/>
                <w:sz w:val="20"/>
                <w:szCs w:val="20"/>
              </w:rPr>
            </w:pPr>
            <w:r w:rsidRPr="006A2EE9">
              <w:rPr>
                <w:rFonts w:ascii="Myriad Pro" w:hAnsi="Myriad Pro"/>
                <w:b/>
                <w:sz w:val="20"/>
                <w:szCs w:val="20"/>
              </w:rPr>
              <w:t>Desarrollo de Capacidades</w:t>
            </w:r>
          </w:p>
          <w:p w14:paraId="618DBDBE" w14:textId="77777777" w:rsidR="00BF24A3" w:rsidRPr="006A2EE9" w:rsidRDefault="00992880" w:rsidP="00762BA6">
            <w:pPr>
              <w:rPr>
                <w:rFonts w:ascii="Myriad Pro" w:hAnsi="Myriad Pro"/>
                <w:sz w:val="20"/>
                <w:szCs w:val="20"/>
              </w:rPr>
            </w:pPr>
            <w:proofErr w:type="gramStart"/>
            <w:r w:rsidRPr="006A2EE9">
              <w:rPr>
                <w:rFonts w:ascii="Myriad Pro" w:hAnsi="Myriad Pro"/>
                <w:sz w:val="20"/>
                <w:szCs w:val="20"/>
              </w:rPr>
              <w:t>Qué</w:t>
            </w:r>
            <w:r w:rsidR="00BF24A3" w:rsidRPr="006A2EE9">
              <w:rPr>
                <w:rFonts w:ascii="Myriad Pro" w:hAnsi="Myriad Pro"/>
                <w:sz w:val="20"/>
                <w:szCs w:val="20"/>
              </w:rPr>
              <w:t xml:space="preserve"> tipo de capacidades ha ayudado a desarrollar el proyecto?</w:t>
            </w:r>
            <w:proofErr w:type="gramEnd"/>
          </w:p>
        </w:tc>
        <w:tc>
          <w:tcPr>
            <w:tcW w:w="2693" w:type="dxa"/>
            <w:shd w:val="clear" w:color="auto" w:fill="auto"/>
          </w:tcPr>
          <w:p w14:paraId="618DBDBF" w14:textId="77777777" w:rsidR="00C9630A" w:rsidRDefault="0038779D" w:rsidP="00ED5F86">
            <w:pPr>
              <w:rPr>
                <w:rFonts w:ascii="Myriad Pro" w:hAnsi="Myriad Pro" w:cs="Arial"/>
                <w:bCs/>
                <w:sz w:val="20"/>
                <w:szCs w:val="20"/>
                <w:lang w:val="es-ES"/>
              </w:rPr>
            </w:pPr>
            <w:r>
              <w:rPr>
                <w:rFonts w:ascii="Myriad Pro" w:hAnsi="Myriad Pro" w:cs="Arial"/>
                <w:bCs/>
                <w:sz w:val="20"/>
                <w:szCs w:val="20"/>
                <w:lang w:val="es-ES"/>
              </w:rPr>
              <w:fldChar w:fldCharType="begin">
                <w:ffData>
                  <w:name w:val=""/>
                  <w:enabled/>
                  <w:calcOnExit/>
                  <w:checkBox>
                    <w:sizeAuto/>
                    <w:default w:val="1"/>
                  </w:checkBox>
                </w:ffData>
              </w:fldChar>
            </w:r>
            <w:r w:rsidR="00B43F63">
              <w:rPr>
                <w:rFonts w:ascii="Myriad Pro" w:hAnsi="Myriad Pro" w:cs="Arial"/>
                <w:bCs/>
                <w:sz w:val="20"/>
                <w:szCs w:val="20"/>
                <w:lang w:val="es-ES"/>
              </w:rPr>
              <w:instrText xml:space="preserve"> FORMCHECKBOX </w:instrText>
            </w:r>
            <w:r w:rsidR="000A3FD2">
              <w:rPr>
                <w:rFonts w:ascii="Myriad Pro" w:hAnsi="Myriad Pro" w:cs="Arial"/>
                <w:bCs/>
                <w:sz w:val="20"/>
                <w:szCs w:val="20"/>
                <w:lang w:val="es-ES"/>
              </w:rPr>
            </w:r>
            <w:r w:rsidR="000A3FD2">
              <w:rPr>
                <w:rFonts w:ascii="Myriad Pro" w:hAnsi="Myriad Pro" w:cs="Arial"/>
                <w:bCs/>
                <w:sz w:val="20"/>
                <w:szCs w:val="20"/>
                <w:lang w:val="es-ES"/>
              </w:rPr>
              <w:fldChar w:fldCharType="separate"/>
            </w:r>
            <w:r>
              <w:rPr>
                <w:rFonts w:ascii="Myriad Pro" w:hAnsi="Myriad Pro" w:cs="Arial"/>
                <w:bCs/>
                <w:sz w:val="20"/>
                <w:szCs w:val="20"/>
                <w:lang w:val="es-ES"/>
              </w:rPr>
              <w:fldChar w:fldCharType="end"/>
            </w:r>
            <w:r w:rsidR="00CC32CC" w:rsidRPr="006A2EE9">
              <w:rPr>
                <w:rFonts w:ascii="Myriad Pro" w:hAnsi="Myriad Pro" w:cs="Arial"/>
                <w:bCs/>
                <w:sz w:val="20"/>
                <w:szCs w:val="20"/>
                <w:lang w:val="es-ES"/>
              </w:rPr>
              <w:t xml:space="preserve">  Acuerdos institucionales                </w:t>
            </w:r>
          </w:p>
          <w:p w14:paraId="618DBDC0" w14:textId="77777777" w:rsidR="00BF24A3" w:rsidRPr="006A2EE9" w:rsidRDefault="0038779D" w:rsidP="00ED5F86">
            <w:pPr>
              <w:rPr>
                <w:rFonts w:ascii="Myriad Pro" w:hAnsi="Myriad Pro" w:cs="Arial"/>
                <w:b/>
                <w:bCs/>
                <w:sz w:val="20"/>
                <w:szCs w:val="20"/>
                <w:lang w:val="es-ES"/>
              </w:rPr>
            </w:pPr>
            <w:r w:rsidRPr="006A2EE9">
              <w:rPr>
                <w:rFonts w:ascii="Myriad Pro" w:hAnsi="Myriad Pro" w:cs="Arial"/>
                <w:bCs/>
                <w:sz w:val="20"/>
                <w:szCs w:val="20"/>
                <w:lang w:val="es-ES"/>
              </w:rPr>
              <w:fldChar w:fldCharType="begin">
                <w:ffData>
                  <w:name w:val=""/>
                  <w:enabled/>
                  <w:calcOnExit/>
                  <w:checkBox>
                    <w:sizeAuto/>
                    <w:default w:val="1"/>
                  </w:checkBox>
                </w:ffData>
              </w:fldChar>
            </w:r>
            <w:r w:rsidR="00ED5F86" w:rsidRPr="006A2EE9">
              <w:rPr>
                <w:rFonts w:ascii="Myriad Pro" w:hAnsi="Myriad Pro" w:cs="Arial"/>
                <w:bCs/>
                <w:sz w:val="20"/>
                <w:szCs w:val="20"/>
                <w:lang w:val="es-ES"/>
              </w:rPr>
              <w:instrText xml:space="preserve"> FORMCHECKBOX </w:instrText>
            </w:r>
            <w:r w:rsidR="000A3FD2">
              <w:rPr>
                <w:rFonts w:ascii="Myriad Pro" w:hAnsi="Myriad Pro" w:cs="Arial"/>
                <w:bCs/>
                <w:sz w:val="20"/>
                <w:szCs w:val="20"/>
                <w:lang w:val="es-ES"/>
              </w:rPr>
            </w:r>
            <w:r w:rsidR="000A3FD2">
              <w:rPr>
                <w:rFonts w:ascii="Myriad Pro" w:hAnsi="Myriad Pro" w:cs="Arial"/>
                <w:bCs/>
                <w:sz w:val="20"/>
                <w:szCs w:val="20"/>
                <w:lang w:val="es-ES"/>
              </w:rPr>
              <w:fldChar w:fldCharType="separate"/>
            </w:r>
            <w:r w:rsidRPr="006A2EE9">
              <w:rPr>
                <w:rFonts w:ascii="Myriad Pro" w:hAnsi="Myriad Pro" w:cs="Arial"/>
                <w:bCs/>
                <w:sz w:val="20"/>
                <w:szCs w:val="20"/>
                <w:lang w:val="es-ES"/>
              </w:rPr>
              <w:fldChar w:fldCharType="end"/>
            </w:r>
            <w:r w:rsidR="00CC32CC" w:rsidRPr="006A2EE9">
              <w:rPr>
                <w:rFonts w:ascii="Myriad Pro" w:hAnsi="Myriad Pro" w:cs="Arial"/>
                <w:bCs/>
                <w:sz w:val="20"/>
                <w:szCs w:val="20"/>
                <w:lang w:val="es-ES"/>
              </w:rPr>
              <w:t xml:space="preserve">  Liderazgo                                             </w:t>
            </w:r>
            <w:r w:rsidRPr="006A2EE9">
              <w:rPr>
                <w:rFonts w:ascii="Myriad Pro" w:hAnsi="Myriad Pro" w:cs="Arial"/>
                <w:bCs/>
                <w:sz w:val="20"/>
                <w:szCs w:val="20"/>
                <w:lang w:val="es-ES"/>
              </w:rPr>
              <w:fldChar w:fldCharType="begin">
                <w:ffData>
                  <w:name w:val=""/>
                  <w:enabled/>
                  <w:calcOnExit/>
                  <w:checkBox>
                    <w:sizeAuto/>
                    <w:default w:val="1"/>
                  </w:checkBox>
                </w:ffData>
              </w:fldChar>
            </w:r>
            <w:r w:rsidR="00ED5F86" w:rsidRPr="006A2EE9">
              <w:rPr>
                <w:rFonts w:ascii="Myriad Pro" w:hAnsi="Myriad Pro" w:cs="Arial"/>
                <w:bCs/>
                <w:sz w:val="20"/>
                <w:szCs w:val="20"/>
                <w:lang w:val="es-ES"/>
              </w:rPr>
              <w:instrText xml:space="preserve"> FORMCHECKBOX </w:instrText>
            </w:r>
            <w:r w:rsidR="000A3FD2">
              <w:rPr>
                <w:rFonts w:ascii="Myriad Pro" w:hAnsi="Myriad Pro" w:cs="Arial"/>
                <w:bCs/>
                <w:sz w:val="20"/>
                <w:szCs w:val="20"/>
                <w:lang w:val="es-ES"/>
              </w:rPr>
            </w:r>
            <w:r w:rsidR="000A3FD2">
              <w:rPr>
                <w:rFonts w:ascii="Myriad Pro" w:hAnsi="Myriad Pro" w:cs="Arial"/>
                <w:bCs/>
                <w:sz w:val="20"/>
                <w:szCs w:val="20"/>
                <w:lang w:val="es-ES"/>
              </w:rPr>
              <w:fldChar w:fldCharType="separate"/>
            </w:r>
            <w:r w:rsidRPr="006A2EE9">
              <w:rPr>
                <w:rFonts w:ascii="Myriad Pro" w:hAnsi="Myriad Pro" w:cs="Arial"/>
                <w:bCs/>
                <w:sz w:val="20"/>
                <w:szCs w:val="20"/>
                <w:lang w:val="es-ES"/>
              </w:rPr>
              <w:fldChar w:fldCharType="end"/>
            </w:r>
            <w:r w:rsidR="00CC32CC" w:rsidRPr="006A2EE9">
              <w:rPr>
                <w:rFonts w:ascii="Myriad Pro" w:hAnsi="Myriad Pro" w:cs="Arial"/>
                <w:bCs/>
                <w:sz w:val="20"/>
                <w:szCs w:val="20"/>
                <w:lang w:val="es-ES"/>
              </w:rPr>
              <w:t xml:space="preserve">  Conocimiento                                    </w:t>
            </w:r>
            <w:r w:rsidRPr="006A2EE9">
              <w:rPr>
                <w:rFonts w:ascii="Myriad Pro" w:hAnsi="Myriad Pro" w:cs="Arial"/>
                <w:bCs/>
                <w:sz w:val="20"/>
                <w:szCs w:val="20"/>
                <w:lang w:val="es-ES"/>
              </w:rPr>
              <w:fldChar w:fldCharType="begin">
                <w:ffData>
                  <w:name w:val="Check1"/>
                  <w:enabled/>
                  <w:calcOnExit/>
                  <w:checkBox>
                    <w:sizeAuto/>
                    <w:default w:val="0"/>
                  </w:checkBox>
                </w:ffData>
              </w:fldChar>
            </w:r>
            <w:r w:rsidR="00CC32CC" w:rsidRPr="006A2EE9">
              <w:rPr>
                <w:rFonts w:ascii="Myriad Pro" w:hAnsi="Myriad Pro" w:cs="Arial"/>
                <w:bCs/>
                <w:sz w:val="20"/>
                <w:szCs w:val="20"/>
                <w:lang w:val="es-ES"/>
              </w:rPr>
              <w:instrText xml:space="preserve"> FORMCHECKBOX </w:instrText>
            </w:r>
            <w:r w:rsidR="000A3FD2">
              <w:rPr>
                <w:rFonts w:ascii="Myriad Pro" w:hAnsi="Myriad Pro" w:cs="Arial"/>
                <w:bCs/>
                <w:sz w:val="20"/>
                <w:szCs w:val="20"/>
                <w:lang w:val="es-ES"/>
              </w:rPr>
            </w:r>
            <w:r w:rsidR="000A3FD2">
              <w:rPr>
                <w:rFonts w:ascii="Myriad Pro" w:hAnsi="Myriad Pro" w:cs="Arial"/>
                <w:bCs/>
                <w:sz w:val="20"/>
                <w:szCs w:val="20"/>
                <w:lang w:val="es-ES"/>
              </w:rPr>
              <w:fldChar w:fldCharType="separate"/>
            </w:r>
            <w:r w:rsidRPr="006A2EE9">
              <w:rPr>
                <w:rFonts w:ascii="Myriad Pro" w:hAnsi="Myriad Pro" w:cs="Arial"/>
                <w:bCs/>
                <w:sz w:val="20"/>
                <w:szCs w:val="20"/>
                <w:lang w:val="es-ES"/>
              </w:rPr>
              <w:fldChar w:fldCharType="end"/>
            </w:r>
            <w:r w:rsidR="00CC32CC" w:rsidRPr="006A2EE9">
              <w:rPr>
                <w:rFonts w:ascii="Myriad Pro" w:hAnsi="Myriad Pro" w:cs="Arial"/>
                <w:bCs/>
                <w:sz w:val="20"/>
                <w:szCs w:val="20"/>
                <w:lang w:val="es-ES"/>
              </w:rPr>
              <w:t xml:space="preserve">  Rendición de cuentas</w:t>
            </w:r>
          </w:p>
        </w:tc>
        <w:tc>
          <w:tcPr>
            <w:tcW w:w="3402" w:type="dxa"/>
            <w:shd w:val="clear" w:color="auto" w:fill="auto"/>
          </w:tcPr>
          <w:p w14:paraId="618DBDC1" w14:textId="77777777" w:rsidR="00BF24A3" w:rsidRPr="006A2EE9" w:rsidRDefault="008A5C3D" w:rsidP="00173552">
            <w:pPr>
              <w:pStyle w:val="Header"/>
              <w:tabs>
                <w:tab w:val="left" w:pos="420"/>
              </w:tabs>
              <w:jc w:val="both"/>
              <w:rPr>
                <w:rFonts w:ascii="Myriad Pro" w:hAnsi="Myriad Pro" w:cs="Arial"/>
                <w:b/>
                <w:bCs/>
                <w:szCs w:val="20"/>
                <w:lang w:val="es-ES"/>
              </w:rPr>
            </w:pPr>
            <w:r w:rsidRPr="006A2EE9">
              <w:rPr>
                <w:rFonts w:ascii="Myriad Pro" w:hAnsi="Myriad Pro" w:cs="Arial"/>
                <w:bCs/>
                <w:szCs w:val="20"/>
                <w:lang w:val="es-ES"/>
              </w:rPr>
              <w:t>En el uso y manejo</w:t>
            </w:r>
            <w:r w:rsidRPr="006A2EE9">
              <w:rPr>
                <w:rFonts w:ascii="Myriad Pro" w:hAnsi="Myriad Pro" w:cs="Arial"/>
                <w:b/>
                <w:bCs/>
                <w:szCs w:val="20"/>
                <w:lang w:val="es-ES"/>
              </w:rPr>
              <w:t xml:space="preserve"> </w:t>
            </w:r>
            <w:r w:rsidRPr="006A2EE9">
              <w:rPr>
                <w:rFonts w:ascii="Myriad Pro" w:hAnsi="Myriad Pro" w:cs="Arial"/>
                <w:bCs/>
                <w:szCs w:val="20"/>
                <w:lang w:val="es-ES"/>
              </w:rPr>
              <w:t>de</w:t>
            </w:r>
            <w:r w:rsidRPr="006A2EE9">
              <w:rPr>
                <w:rFonts w:ascii="Myriad Pro" w:hAnsi="Myriad Pro" w:cs="Arial"/>
                <w:b/>
                <w:bCs/>
                <w:szCs w:val="20"/>
                <w:lang w:val="es-ES"/>
              </w:rPr>
              <w:t xml:space="preserve"> </w:t>
            </w:r>
            <w:r w:rsidRPr="006A2EE9">
              <w:rPr>
                <w:rFonts w:ascii="Myriad Pro" w:hAnsi="Myriad Pro" w:cs="Arial"/>
                <w:bCs/>
                <w:szCs w:val="20"/>
                <w:lang w:val="es-ES"/>
              </w:rPr>
              <w:t>sustancias alternativas  y de cuidado al medio ambiente.</w:t>
            </w:r>
          </w:p>
        </w:tc>
      </w:tr>
    </w:tbl>
    <w:p w14:paraId="618DBDC3" w14:textId="77777777" w:rsidR="00337156" w:rsidRPr="006A2EE9" w:rsidRDefault="00337156" w:rsidP="00BF24A3">
      <w:pPr>
        <w:rPr>
          <w:rFonts w:ascii="Myriad Pro" w:hAnsi="Myriad Pro" w:cs="Arial"/>
          <w:b/>
          <w:bCs/>
          <w:sz w:val="20"/>
          <w:szCs w:val="20"/>
          <w:lang w:val="es-ES"/>
        </w:rPr>
      </w:pPr>
    </w:p>
    <w:p w14:paraId="618DBDC4" w14:textId="77777777" w:rsidR="00BF24A3" w:rsidRPr="006A2EE9" w:rsidRDefault="00165310" w:rsidP="00DA6261">
      <w:pPr>
        <w:spacing w:after="0" w:line="240" w:lineRule="auto"/>
        <w:jc w:val="both"/>
        <w:rPr>
          <w:rFonts w:ascii="Myriad Pro" w:hAnsi="Myriad Pro" w:cs="Arial"/>
          <w:b/>
          <w:bCs/>
          <w:sz w:val="20"/>
          <w:szCs w:val="20"/>
          <w:lang w:val="es-ES"/>
        </w:rPr>
      </w:pPr>
      <w:r w:rsidRPr="006A2EE9">
        <w:rPr>
          <w:rFonts w:ascii="Myriad Pro" w:hAnsi="Myriad Pro" w:cs="Arial"/>
          <w:b/>
          <w:bCs/>
          <w:sz w:val="20"/>
          <w:szCs w:val="20"/>
          <w:lang w:val="es-ES"/>
        </w:rPr>
        <w:t>7</w:t>
      </w:r>
      <w:r w:rsidR="00BF24A3" w:rsidRPr="006A2EE9">
        <w:rPr>
          <w:rFonts w:ascii="Myriad Pro" w:hAnsi="Myriad Pro" w:cs="Arial"/>
          <w:b/>
          <w:bCs/>
          <w:sz w:val="20"/>
          <w:szCs w:val="20"/>
          <w:lang w:val="es-ES"/>
        </w:rPr>
        <w:t xml:space="preserve">. </w:t>
      </w:r>
      <w:r w:rsidR="00C36BDB" w:rsidRPr="006A2EE9">
        <w:rPr>
          <w:rFonts w:ascii="Myriad Pro" w:hAnsi="Myriad Pro" w:cs="Arial"/>
          <w:b/>
          <w:bCs/>
          <w:sz w:val="20"/>
          <w:szCs w:val="20"/>
          <w:lang w:val="es-ES"/>
        </w:rPr>
        <w:t>PRINCIPALES “ISSUES” PRESENTADOS DURANTE EL AÑO</w:t>
      </w:r>
      <w:r w:rsidR="006A4C2D" w:rsidRPr="006A2EE9">
        <w:rPr>
          <w:rFonts w:ascii="Myriad Pro" w:hAnsi="Myriad Pro" w:cs="Arial"/>
          <w:b/>
          <w:bCs/>
          <w:sz w:val="20"/>
          <w:szCs w:val="20"/>
          <w:lang w:val="es-ES"/>
        </w:rPr>
        <w:t>.</w:t>
      </w:r>
    </w:p>
    <w:tbl>
      <w:tblPr>
        <w:tblpPr w:leftFromText="141" w:rightFromText="141" w:vertAnchor="text" w:horzAnchor="margin" w:tblpX="75" w:tblpY="1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160"/>
        <w:gridCol w:w="5475"/>
      </w:tblGrid>
      <w:tr w:rsidR="002227DB" w:rsidRPr="008A461A" w14:paraId="618DBDC8" w14:textId="77777777" w:rsidTr="00AB4C1F">
        <w:tc>
          <w:tcPr>
            <w:tcW w:w="2538" w:type="dxa"/>
            <w:shd w:val="clear" w:color="auto" w:fill="D9D9D9" w:themeFill="background1" w:themeFillShade="D9"/>
          </w:tcPr>
          <w:p w14:paraId="618DBDC5" w14:textId="77777777" w:rsidR="002861A2" w:rsidRPr="008A461A" w:rsidRDefault="00C36BDB" w:rsidP="00AB4C1F">
            <w:pPr>
              <w:tabs>
                <w:tab w:val="left" w:pos="4680"/>
              </w:tabs>
              <w:spacing w:after="0" w:line="240" w:lineRule="auto"/>
              <w:jc w:val="center"/>
              <w:rPr>
                <w:rFonts w:ascii="Myriad Pro" w:hAnsi="Myriad Pro" w:cs="Arial"/>
                <w:b/>
                <w:bCs/>
                <w:sz w:val="18"/>
                <w:szCs w:val="18"/>
                <w:lang w:val="es-ES"/>
              </w:rPr>
            </w:pPr>
            <w:proofErr w:type="spellStart"/>
            <w:r w:rsidRPr="008A461A">
              <w:rPr>
                <w:rFonts w:ascii="Myriad Pro" w:hAnsi="Myriad Pro" w:cs="Arial"/>
                <w:b/>
                <w:bCs/>
                <w:sz w:val="18"/>
                <w:szCs w:val="18"/>
                <w:lang w:val="es-ES"/>
              </w:rPr>
              <w:t>Issue</w:t>
            </w:r>
            <w:proofErr w:type="spellEnd"/>
            <w:r w:rsidR="002861A2" w:rsidRPr="008A461A">
              <w:rPr>
                <w:rFonts w:ascii="Myriad Pro" w:hAnsi="Myriad Pro" w:cs="Arial"/>
                <w:b/>
                <w:bCs/>
                <w:sz w:val="18"/>
                <w:szCs w:val="18"/>
                <w:lang w:val="es-ES"/>
              </w:rPr>
              <w:t xml:space="preserve"> / Situación</w:t>
            </w:r>
          </w:p>
        </w:tc>
        <w:tc>
          <w:tcPr>
            <w:tcW w:w="2160" w:type="dxa"/>
            <w:shd w:val="clear" w:color="auto" w:fill="D9D9D9" w:themeFill="background1" w:themeFillShade="D9"/>
          </w:tcPr>
          <w:p w14:paraId="618DBDC6" w14:textId="77777777" w:rsidR="002861A2" w:rsidRPr="008A461A" w:rsidRDefault="002861A2" w:rsidP="00AB4C1F">
            <w:pPr>
              <w:tabs>
                <w:tab w:val="left" w:pos="4680"/>
              </w:tabs>
              <w:spacing w:after="0" w:line="240" w:lineRule="auto"/>
              <w:jc w:val="center"/>
              <w:rPr>
                <w:rFonts w:ascii="Myriad Pro" w:hAnsi="Myriad Pro" w:cs="Arial"/>
                <w:b/>
                <w:bCs/>
                <w:sz w:val="18"/>
                <w:szCs w:val="18"/>
                <w:lang w:val="es-ES"/>
              </w:rPr>
            </w:pPr>
            <w:r w:rsidRPr="008A461A">
              <w:rPr>
                <w:rFonts w:ascii="Myriad Pro" w:hAnsi="Myriad Pro" w:cs="Arial"/>
                <w:b/>
                <w:bCs/>
                <w:sz w:val="18"/>
                <w:szCs w:val="18"/>
                <w:lang w:val="es-ES"/>
              </w:rPr>
              <w:t>Fecha de identificación</w:t>
            </w:r>
          </w:p>
        </w:tc>
        <w:tc>
          <w:tcPr>
            <w:tcW w:w="5475" w:type="dxa"/>
            <w:shd w:val="clear" w:color="auto" w:fill="D9D9D9" w:themeFill="background1" w:themeFillShade="D9"/>
          </w:tcPr>
          <w:p w14:paraId="618DBDC7" w14:textId="77777777" w:rsidR="002861A2" w:rsidRPr="008A461A" w:rsidRDefault="008E0DF0" w:rsidP="00AB4C1F">
            <w:pPr>
              <w:tabs>
                <w:tab w:val="left" w:pos="4680"/>
              </w:tabs>
              <w:spacing w:after="0" w:line="240" w:lineRule="auto"/>
              <w:jc w:val="center"/>
              <w:rPr>
                <w:rFonts w:ascii="Myriad Pro" w:hAnsi="Myriad Pro" w:cs="Arial"/>
                <w:b/>
                <w:bCs/>
                <w:sz w:val="18"/>
                <w:szCs w:val="18"/>
                <w:lang w:val="es-ES"/>
              </w:rPr>
            </w:pPr>
            <w:r w:rsidRPr="008A461A">
              <w:rPr>
                <w:rFonts w:ascii="Myriad Pro" w:hAnsi="Myriad Pro" w:cs="Arial"/>
                <w:b/>
                <w:bCs/>
                <w:sz w:val="18"/>
                <w:szCs w:val="18"/>
                <w:lang w:val="es-ES"/>
              </w:rPr>
              <w:t>Medidas de manejo/ posibles soluciones</w:t>
            </w:r>
          </w:p>
        </w:tc>
      </w:tr>
      <w:tr w:rsidR="002861A2" w:rsidRPr="008A461A" w14:paraId="618DBDCC" w14:textId="77777777" w:rsidTr="00AB4C1F">
        <w:tc>
          <w:tcPr>
            <w:tcW w:w="2538" w:type="dxa"/>
          </w:tcPr>
          <w:p w14:paraId="618DBDC9" w14:textId="77777777" w:rsidR="002227DB" w:rsidRPr="008A461A" w:rsidRDefault="00B43F63" w:rsidP="00AB4C1F">
            <w:pPr>
              <w:tabs>
                <w:tab w:val="left" w:pos="4680"/>
              </w:tabs>
              <w:spacing w:after="0" w:line="240" w:lineRule="auto"/>
              <w:jc w:val="both"/>
              <w:rPr>
                <w:rFonts w:ascii="Myriad Pro" w:hAnsi="Myriad Pro" w:cs="Arial"/>
                <w:bCs/>
                <w:color w:val="000000" w:themeColor="text1"/>
                <w:sz w:val="18"/>
                <w:szCs w:val="18"/>
                <w:lang w:val="es-ES"/>
              </w:rPr>
            </w:pPr>
            <w:r w:rsidRPr="008A461A">
              <w:rPr>
                <w:rFonts w:ascii="Myriad Pro" w:hAnsi="Myriad Pro" w:cs="Arial"/>
                <w:sz w:val="18"/>
                <w:szCs w:val="18"/>
                <w:lang w:val="es-CR"/>
              </w:rPr>
              <w:t>Resistencia o incapacidad de técnicos de refrigeración para adoptar las buenas prácticas</w:t>
            </w:r>
          </w:p>
        </w:tc>
        <w:tc>
          <w:tcPr>
            <w:tcW w:w="2160" w:type="dxa"/>
          </w:tcPr>
          <w:p w14:paraId="618DBDCA" w14:textId="77777777" w:rsidR="002861A2" w:rsidRPr="008A461A" w:rsidRDefault="00B43F63" w:rsidP="00AB4C1F">
            <w:pPr>
              <w:spacing w:after="0" w:line="240" w:lineRule="auto"/>
              <w:rPr>
                <w:rFonts w:ascii="Myriad Pro" w:hAnsi="Myriad Pro" w:cs="Arial"/>
                <w:b/>
                <w:bCs/>
                <w:sz w:val="18"/>
                <w:szCs w:val="18"/>
                <w:lang w:val="es-ES"/>
              </w:rPr>
            </w:pPr>
            <w:r w:rsidRPr="008A461A">
              <w:rPr>
                <w:rFonts w:ascii="Myriad Pro" w:hAnsi="Myriad Pro" w:cs="Arial"/>
                <w:bCs/>
                <w:sz w:val="18"/>
                <w:szCs w:val="18"/>
                <w:lang w:val="es-ES"/>
              </w:rPr>
              <w:t>Primer año de proyecto, e inicio del mismo</w:t>
            </w:r>
          </w:p>
        </w:tc>
        <w:tc>
          <w:tcPr>
            <w:tcW w:w="5475" w:type="dxa"/>
          </w:tcPr>
          <w:p w14:paraId="618DBDCB" w14:textId="77777777" w:rsidR="002861A2" w:rsidRPr="008A461A" w:rsidRDefault="004C59D6" w:rsidP="000C57F9">
            <w:pPr>
              <w:spacing w:after="0" w:line="240" w:lineRule="auto"/>
              <w:rPr>
                <w:rFonts w:ascii="Myriad Pro" w:hAnsi="Myriad Pro" w:cs="Arial"/>
                <w:b/>
                <w:bCs/>
                <w:sz w:val="18"/>
                <w:szCs w:val="18"/>
                <w:lang w:val="es-ES"/>
              </w:rPr>
            </w:pPr>
            <w:r w:rsidRPr="008A461A">
              <w:rPr>
                <w:rFonts w:ascii="Myriad Pro" w:hAnsi="Myriad Pro" w:cs="Arial"/>
                <w:sz w:val="18"/>
                <w:szCs w:val="18"/>
                <w:lang w:val="es-CR"/>
              </w:rPr>
              <w:t xml:space="preserve">Se </w:t>
            </w:r>
            <w:r w:rsidR="000C57F9">
              <w:rPr>
                <w:rFonts w:ascii="Myriad Pro" w:hAnsi="Myriad Pro" w:cs="Arial"/>
                <w:sz w:val="18"/>
                <w:szCs w:val="18"/>
                <w:lang w:val="es-CR"/>
              </w:rPr>
              <w:t>continuar</w:t>
            </w:r>
            <w:r w:rsidR="00D745DC" w:rsidRPr="008A461A">
              <w:rPr>
                <w:rFonts w:ascii="Myriad Pro" w:hAnsi="Myriad Pro" w:cs="Arial"/>
                <w:sz w:val="18"/>
                <w:szCs w:val="18"/>
                <w:lang w:val="es-CR"/>
              </w:rPr>
              <w:t xml:space="preserve">on reuniones y </w:t>
            </w:r>
            <w:r w:rsidRPr="008A461A">
              <w:rPr>
                <w:rFonts w:ascii="Myriad Pro" w:hAnsi="Myriad Pro" w:cs="Arial"/>
                <w:sz w:val="18"/>
                <w:szCs w:val="18"/>
                <w:lang w:val="es-CR"/>
              </w:rPr>
              <w:t>realizaron cursos de buenas prácticas y se han programado otros para el futuro.</w:t>
            </w:r>
          </w:p>
        </w:tc>
      </w:tr>
      <w:tr w:rsidR="002861A2" w:rsidRPr="008A461A" w14:paraId="618DBDD0" w14:textId="77777777" w:rsidTr="00AB4C1F">
        <w:tc>
          <w:tcPr>
            <w:tcW w:w="2538" w:type="dxa"/>
          </w:tcPr>
          <w:p w14:paraId="618DBDCD" w14:textId="77777777" w:rsidR="002227DB" w:rsidRPr="008A461A" w:rsidRDefault="00AB1143" w:rsidP="00AB1143">
            <w:pPr>
              <w:tabs>
                <w:tab w:val="left" w:pos="4680"/>
              </w:tabs>
              <w:spacing w:after="0" w:line="240" w:lineRule="auto"/>
              <w:jc w:val="center"/>
              <w:rPr>
                <w:rFonts w:ascii="Myriad Pro" w:hAnsi="Myriad Pro" w:cs="Arial"/>
                <w:b/>
                <w:bCs/>
                <w:sz w:val="18"/>
                <w:szCs w:val="18"/>
                <w:lang w:val="es-ES"/>
              </w:rPr>
            </w:pPr>
            <w:r>
              <w:rPr>
                <w:rFonts w:ascii="Myriad Pro" w:hAnsi="Myriad Pro" w:cs="Arial"/>
                <w:sz w:val="18"/>
                <w:szCs w:val="18"/>
                <w:lang w:val="es-CR"/>
              </w:rPr>
              <w:t>Lentitud en la eliminación e</w:t>
            </w:r>
            <w:r w:rsidR="00ED2347" w:rsidRPr="008A461A">
              <w:rPr>
                <w:rFonts w:ascii="Myriad Pro" w:hAnsi="Myriad Pro" w:cs="Arial"/>
                <w:sz w:val="18"/>
                <w:szCs w:val="18"/>
                <w:lang w:val="es-CR"/>
              </w:rPr>
              <w:t xml:space="preserve"> </w:t>
            </w:r>
            <w:r w:rsidR="00C70B03" w:rsidRPr="008A461A">
              <w:rPr>
                <w:rFonts w:ascii="Myriad Pro" w:hAnsi="Myriad Pro" w:cs="Arial"/>
                <w:sz w:val="18"/>
                <w:szCs w:val="18"/>
                <w:lang w:val="es-CR"/>
              </w:rPr>
              <w:t>implementación por falta de sustancias alternativas</w:t>
            </w:r>
            <w:r w:rsidR="00C70B03" w:rsidRPr="008A461A">
              <w:rPr>
                <w:rFonts w:ascii="Myriad Pro" w:hAnsi="Myriad Pro" w:cs="Arial"/>
                <w:b/>
                <w:bCs/>
                <w:sz w:val="18"/>
                <w:szCs w:val="18"/>
                <w:lang w:val="es-ES"/>
              </w:rPr>
              <w:t xml:space="preserve"> </w:t>
            </w:r>
          </w:p>
        </w:tc>
        <w:tc>
          <w:tcPr>
            <w:tcW w:w="2160" w:type="dxa"/>
          </w:tcPr>
          <w:p w14:paraId="618DBDCE" w14:textId="77777777" w:rsidR="002861A2" w:rsidRPr="008A461A" w:rsidRDefault="00F576C8" w:rsidP="00AB4C1F">
            <w:pPr>
              <w:spacing w:after="0" w:line="240" w:lineRule="auto"/>
              <w:rPr>
                <w:rFonts w:ascii="Myriad Pro" w:hAnsi="Myriad Pro" w:cs="Arial"/>
                <w:b/>
                <w:bCs/>
                <w:sz w:val="18"/>
                <w:szCs w:val="18"/>
                <w:lang w:val="es-ES"/>
              </w:rPr>
            </w:pPr>
            <w:r>
              <w:rPr>
                <w:rFonts w:ascii="Myriad Pro" w:hAnsi="Myriad Pro" w:cs="Arial"/>
                <w:bCs/>
                <w:sz w:val="18"/>
                <w:szCs w:val="18"/>
                <w:lang w:val="es-ES"/>
              </w:rPr>
              <w:t xml:space="preserve">Todo el </w:t>
            </w:r>
            <w:r w:rsidR="00C95B87" w:rsidRPr="008A461A">
              <w:rPr>
                <w:rFonts w:ascii="Myriad Pro" w:hAnsi="Myriad Pro" w:cs="Arial"/>
                <w:bCs/>
                <w:sz w:val="18"/>
                <w:szCs w:val="18"/>
                <w:lang w:val="es-ES"/>
              </w:rPr>
              <w:t xml:space="preserve"> año </w:t>
            </w:r>
            <w:r w:rsidR="00B43F63" w:rsidRPr="008A461A">
              <w:rPr>
                <w:rFonts w:ascii="Myriad Pro" w:hAnsi="Myriad Pro" w:cs="Arial"/>
                <w:bCs/>
                <w:sz w:val="18"/>
                <w:szCs w:val="18"/>
                <w:lang w:val="es-ES"/>
              </w:rPr>
              <w:t xml:space="preserve"> de proyecto</w:t>
            </w:r>
          </w:p>
        </w:tc>
        <w:tc>
          <w:tcPr>
            <w:tcW w:w="5475" w:type="dxa"/>
          </w:tcPr>
          <w:p w14:paraId="618DBDCF" w14:textId="77777777" w:rsidR="002861A2" w:rsidRPr="008A461A" w:rsidRDefault="00A44C73" w:rsidP="00AB4C1F">
            <w:pPr>
              <w:spacing w:after="0" w:line="240" w:lineRule="auto"/>
              <w:rPr>
                <w:rFonts w:ascii="Myriad Pro" w:hAnsi="Myriad Pro" w:cs="Arial"/>
                <w:b/>
                <w:bCs/>
                <w:sz w:val="18"/>
                <w:szCs w:val="18"/>
                <w:lang w:val="es-ES"/>
              </w:rPr>
            </w:pPr>
            <w:r w:rsidRPr="008A461A">
              <w:rPr>
                <w:rFonts w:ascii="Myriad Pro" w:hAnsi="Myriad Pro" w:cs="Arial"/>
                <w:sz w:val="18"/>
                <w:szCs w:val="18"/>
                <w:lang w:val="es-CR"/>
              </w:rPr>
              <w:t>Se han elegido sustancias que ya existen y se han probado en el mercado.</w:t>
            </w:r>
          </w:p>
        </w:tc>
      </w:tr>
      <w:tr w:rsidR="002861A2" w:rsidRPr="008A461A" w14:paraId="618DBDD4" w14:textId="77777777" w:rsidTr="00AB4C1F">
        <w:trPr>
          <w:trHeight w:val="1203"/>
        </w:trPr>
        <w:tc>
          <w:tcPr>
            <w:tcW w:w="2538" w:type="dxa"/>
          </w:tcPr>
          <w:p w14:paraId="618DBDD1" w14:textId="77777777" w:rsidR="00B43F63" w:rsidRPr="008A461A" w:rsidRDefault="00B43F63" w:rsidP="00AB4C1F">
            <w:pPr>
              <w:tabs>
                <w:tab w:val="left" w:pos="4680"/>
              </w:tabs>
              <w:spacing w:after="0" w:line="240" w:lineRule="auto"/>
              <w:jc w:val="center"/>
              <w:rPr>
                <w:rFonts w:ascii="Myriad Pro" w:hAnsi="Myriad Pro" w:cs="Arial"/>
                <w:bCs/>
                <w:sz w:val="18"/>
                <w:szCs w:val="18"/>
                <w:lang w:val="es-ES"/>
              </w:rPr>
            </w:pPr>
            <w:r w:rsidRPr="008A461A">
              <w:rPr>
                <w:rFonts w:ascii="Myriad Pro" w:hAnsi="Myriad Pro" w:cs="Arial"/>
                <w:bCs/>
                <w:color w:val="000000" w:themeColor="text1"/>
                <w:sz w:val="18"/>
                <w:szCs w:val="18"/>
                <w:lang w:val="es-ES"/>
              </w:rPr>
              <w:t>La falta de capacidades  especializadas en el país lo cual obliga a contrataciones de consultorías  internacionales y esto causa retraso.</w:t>
            </w:r>
          </w:p>
        </w:tc>
        <w:tc>
          <w:tcPr>
            <w:tcW w:w="2160" w:type="dxa"/>
          </w:tcPr>
          <w:p w14:paraId="618DBDD2" w14:textId="77777777" w:rsidR="002861A2" w:rsidRPr="008A461A" w:rsidRDefault="00C95B87" w:rsidP="00AB4C1F">
            <w:pPr>
              <w:spacing w:after="0" w:line="240" w:lineRule="auto"/>
              <w:rPr>
                <w:rFonts w:ascii="Myriad Pro" w:hAnsi="Myriad Pro" w:cs="Arial"/>
                <w:bCs/>
                <w:sz w:val="18"/>
                <w:szCs w:val="18"/>
                <w:lang w:val="es-ES"/>
              </w:rPr>
            </w:pPr>
            <w:r>
              <w:rPr>
                <w:rFonts w:ascii="Myriad Pro" w:hAnsi="Myriad Pro" w:cs="Arial"/>
                <w:bCs/>
                <w:sz w:val="18"/>
                <w:szCs w:val="18"/>
                <w:lang w:val="es-ES"/>
              </w:rPr>
              <w:t xml:space="preserve">Todo el </w:t>
            </w:r>
            <w:r w:rsidRPr="008A461A">
              <w:rPr>
                <w:rFonts w:ascii="Myriad Pro" w:hAnsi="Myriad Pro" w:cs="Arial"/>
                <w:bCs/>
                <w:sz w:val="18"/>
                <w:szCs w:val="18"/>
                <w:lang w:val="es-ES"/>
              </w:rPr>
              <w:t xml:space="preserve"> año  de proyecto</w:t>
            </w:r>
          </w:p>
        </w:tc>
        <w:tc>
          <w:tcPr>
            <w:tcW w:w="5475" w:type="dxa"/>
          </w:tcPr>
          <w:p w14:paraId="618DBDD3" w14:textId="77777777" w:rsidR="002861A2" w:rsidRPr="008A461A" w:rsidRDefault="00B43F63" w:rsidP="00AB4C1F">
            <w:pPr>
              <w:spacing w:after="0" w:line="240" w:lineRule="auto"/>
              <w:rPr>
                <w:rFonts w:ascii="Myriad Pro" w:hAnsi="Myriad Pro" w:cs="Arial"/>
                <w:b/>
                <w:bCs/>
                <w:sz w:val="18"/>
                <w:szCs w:val="18"/>
                <w:lang w:val="es-ES"/>
              </w:rPr>
            </w:pPr>
            <w:r w:rsidRPr="008A461A">
              <w:rPr>
                <w:rFonts w:ascii="Myriad Pro" w:hAnsi="Myriad Pro" w:cs="Arial"/>
                <w:bCs/>
                <w:sz w:val="18"/>
                <w:szCs w:val="18"/>
                <w:lang w:val="es-ES"/>
              </w:rPr>
              <w:t xml:space="preserve">Se gestionaron </w:t>
            </w:r>
            <w:r w:rsidR="000C57F9">
              <w:rPr>
                <w:rFonts w:ascii="Myriad Pro" w:hAnsi="Myriad Pro" w:cs="Arial"/>
                <w:bCs/>
                <w:sz w:val="18"/>
                <w:szCs w:val="18"/>
                <w:lang w:val="es-ES"/>
              </w:rPr>
              <w:t xml:space="preserve">contactos con representantes de universidades locales </w:t>
            </w:r>
            <w:r w:rsidRPr="008A461A">
              <w:rPr>
                <w:rFonts w:ascii="Myriad Pro" w:hAnsi="Myriad Pro" w:cs="Arial"/>
                <w:bCs/>
                <w:sz w:val="18"/>
                <w:szCs w:val="18"/>
                <w:lang w:val="es-ES"/>
              </w:rPr>
              <w:t>y se firmaron acuerdos interinstitucionales para el apoyo técnico.</w:t>
            </w:r>
          </w:p>
        </w:tc>
      </w:tr>
      <w:tr w:rsidR="00526664" w:rsidRPr="008A461A" w14:paraId="618DBDD8" w14:textId="77777777" w:rsidTr="00030E52">
        <w:trPr>
          <w:trHeight w:val="138"/>
        </w:trPr>
        <w:tc>
          <w:tcPr>
            <w:tcW w:w="2538" w:type="dxa"/>
          </w:tcPr>
          <w:p w14:paraId="618DBDD5" w14:textId="77777777" w:rsidR="00526664" w:rsidRPr="008A461A" w:rsidRDefault="00526664" w:rsidP="00AB4C1F">
            <w:pPr>
              <w:tabs>
                <w:tab w:val="left" w:pos="4680"/>
              </w:tabs>
              <w:spacing w:after="0" w:line="240" w:lineRule="auto"/>
              <w:jc w:val="center"/>
              <w:rPr>
                <w:rFonts w:ascii="Myriad Pro" w:hAnsi="Myriad Pro" w:cs="Arial"/>
                <w:bCs/>
                <w:color w:val="000000" w:themeColor="text1"/>
                <w:sz w:val="18"/>
                <w:szCs w:val="18"/>
                <w:lang w:val="es-ES"/>
              </w:rPr>
            </w:pPr>
          </w:p>
        </w:tc>
        <w:tc>
          <w:tcPr>
            <w:tcW w:w="2160" w:type="dxa"/>
          </w:tcPr>
          <w:p w14:paraId="618DBDD6" w14:textId="77777777" w:rsidR="00526664" w:rsidRPr="008A461A" w:rsidRDefault="00526664" w:rsidP="00AB4C1F">
            <w:pPr>
              <w:spacing w:after="0" w:line="240" w:lineRule="auto"/>
              <w:rPr>
                <w:rFonts w:ascii="Myriad Pro" w:hAnsi="Myriad Pro" w:cs="Arial"/>
                <w:bCs/>
                <w:sz w:val="18"/>
                <w:szCs w:val="18"/>
                <w:lang w:val="es-ES"/>
              </w:rPr>
            </w:pPr>
          </w:p>
        </w:tc>
        <w:tc>
          <w:tcPr>
            <w:tcW w:w="5475" w:type="dxa"/>
          </w:tcPr>
          <w:p w14:paraId="618DBDD7" w14:textId="77777777" w:rsidR="00526664" w:rsidRPr="008A461A" w:rsidRDefault="00526664" w:rsidP="00AB4C1F">
            <w:pPr>
              <w:spacing w:after="0" w:line="240" w:lineRule="auto"/>
              <w:rPr>
                <w:rFonts w:ascii="Myriad Pro" w:hAnsi="Myriad Pro" w:cs="Arial"/>
                <w:bCs/>
                <w:sz w:val="18"/>
                <w:szCs w:val="18"/>
                <w:lang w:val="es-ES"/>
              </w:rPr>
            </w:pPr>
          </w:p>
        </w:tc>
      </w:tr>
      <w:tr w:rsidR="00B43F63" w:rsidRPr="008A461A" w14:paraId="618DBDDC" w14:textId="77777777" w:rsidTr="00030E52">
        <w:trPr>
          <w:trHeight w:val="183"/>
        </w:trPr>
        <w:tc>
          <w:tcPr>
            <w:tcW w:w="2538" w:type="dxa"/>
          </w:tcPr>
          <w:p w14:paraId="618DBDD9" w14:textId="77777777" w:rsidR="00B43F63" w:rsidRPr="008A461A" w:rsidRDefault="00B43F63" w:rsidP="00030E52">
            <w:pPr>
              <w:tabs>
                <w:tab w:val="left" w:pos="4680"/>
              </w:tabs>
              <w:spacing w:after="0" w:line="240" w:lineRule="auto"/>
              <w:jc w:val="center"/>
              <w:rPr>
                <w:rFonts w:ascii="Myriad Pro" w:hAnsi="Myriad Pro" w:cs="Arial"/>
                <w:bCs/>
                <w:sz w:val="18"/>
                <w:szCs w:val="18"/>
                <w:lang w:val="es-ES"/>
              </w:rPr>
            </w:pPr>
          </w:p>
        </w:tc>
        <w:tc>
          <w:tcPr>
            <w:tcW w:w="2160" w:type="dxa"/>
          </w:tcPr>
          <w:p w14:paraId="618DBDDA" w14:textId="77777777" w:rsidR="00B43F63" w:rsidRPr="008A461A" w:rsidRDefault="00B43F63" w:rsidP="00AB4C1F">
            <w:pPr>
              <w:spacing w:after="0" w:line="240" w:lineRule="auto"/>
              <w:rPr>
                <w:rFonts w:ascii="Myriad Pro" w:hAnsi="Myriad Pro" w:cs="Arial"/>
                <w:bCs/>
                <w:sz w:val="18"/>
                <w:szCs w:val="18"/>
                <w:lang w:val="es-ES"/>
              </w:rPr>
            </w:pPr>
          </w:p>
        </w:tc>
        <w:tc>
          <w:tcPr>
            <w:tcW w:w="5475" w:type="dxa"/>
          </w:tcPr>
          <w:p w14:paraId="618DBDDB" w14:textId="77777777" w:rsidR="00B43F63" w:rsidRPr="008A461A" w:rsidRDefault="00B43F63" w:rsidP="00AB4C1F">
            <w:pPr>
              <w:spacing w:after="0" w:line="240" w:lineRule="auto"/>
              <w:rPr>
                <w:rFonts w:ascii="Myriad Pro" w:hAnsi="Myriad Pro" w:cs="Arial"/>
                <w:bCs/>
                <w:sz w:val="18"/>
                <w:szCs w:val="18"/>
                <w:lang w:val="es-ES"/>
              </w:rPr>
            </w:pPr>
          </w:p>
        </w:tc>
      </w:tr>
      <w:tr w:rsidR="00AB4C1F" w:rsidRPr="008A461A" w14:paraId="618DBDE0" w14:textId="77777777" w:rsidTr="00030E52">
        <w:trPr>
          <w:trHeight w:val="156"/>
        </w:trPr>
        <w:tc>
          <w:tcPr>
            <w:tcW w:w="2538" w:type="dxa"/>
          </w:tcPr>
          <w:p w14:paraId="618DBDDD" w14:textId="77777777" w:rsidR="00AB4C1F" w:rsidRPr="008A461A" w:rsidRDefault="00AB4C1F" w:rsidP="00030E52">
            <w:pPr>
              <w:tabs>
                <w:tab w:val="left" w:pos="4680"/>
              </w:tabs>
              <w:spacing w:after="0" w:line="240" w:lineRule="auto"/>
              <w:rPr>
                <w:rFonts w:ascii="Myriad Pro" w:hAnsi="Myriad Pro" w:cs="Arial"/>
                <w:bCs/>
                <w:sz w:val="18"/>
                <w:szCs w:val="18"/>
                <w:lang w:val="es-ES"/>
              </w:rPr>
            </w:pPr>
          </w:p>
        </w:tc>
        <w:tc>
          <w:tcPr>
            <w:tcW w:w="2160" w:type="dxa"/>
          </w:tcPr>
          <w:p w14:paraId="618DBDDE" w14:textId="77777777" w:rsidR="00AB4C1F" w:rsidRPr="008A461A" w:rsidRDefault="00AB4C1F" w:rsidP="00AB4C1F">
            <w:pPr>
              <w:spacing w:after="0" w:line="240" w:lineRule="auto"/>
              <w:rPr>
                <w:rFonts w:ascii="Myriad Pro" w:hAnsi="Myriad Pro" w:cs="Arial"/>
                <w:bCs/>
                <w:sz w:val="18"/>
                <w:szCs w:val="18"/>
                <w:lang w:val="es-ES"/>
              </w:rPr>
            </w:pPr>
          </w:p>
        </w:tc>
        <w:tc>
          <w:tcPr>
            <w:tcW w:w="5475" w:type="dxa"/>
          </w:tcPr>
          <w:p w14:paraId="618DBDDF" w14:textId="77777777" w:rsidR="00AB4C1F" w:rsidRPr="008A461A" w:rsidRDefault="00AB4C1F" w:rsidP="00AB4C1F">
            <w:pPr>
              <w:spacing w:after="0" w:line="240" w:lineRule="auto"/>
              <w:rPr>
                <w:rFonts w:ascii="Myriad Pro" w:hAnsi="Myriad Pro" w:cs="Arial"/>
                <w:bCs/>
                <w:sz w:val="18"/>
                <w:szCs w:val="18"/>
                <w:lang w:val="es-ES"/>
              </w:rPr>
            </w:pPr>
          </w:p>
        </w:tc>
      </w:tr>
    </w:tbl>
    <w:p w14:paraId="618DBDE1" w14:textId="77777777" w:rsidR="00DF7914" w:rsidRPr="006A2EE9" w:rsidRDefault="00DF7914" w:rsidP="00BF24A3">
      <w:pPr>
        <w:tabs>
          <w:tab w:val="left" w:pos="4680"/>
        </w:tabs>
        <w:rPr>
          <w:rFonts w:ascii="Myriad Pro" w:hAnsi="Myriad Pro" w:cs="Arial"/>
          <w:b/>
          <w:bCs/>
          <w:sz w:val="20"/>
          <w:szCs w:val="20"/>
          <w:lang w:val="es-ES"/>
        </w:rPr>
      </w:pPr>
    </w:p>
    <w:p w14:paraId="618DBDE2" w14:textId="77777777" w:rsidR="00BF24A3" w:rsidRPr="006A2EE9" w:rsidRDefault="00165310" w:rsidP="00DB20EB">
      <w:pPr>
        <w:tabs>
          <w:tab w:val="left" w:pos="4680"/>
        </w:tabs>
        <w:spacing w:after="0" w:line="240" w:lineRule="auto"/>
        <w:jc w:val="both"/>
        <w:rPr>
          <w:rFonts w:ascii="Myriad Pro" w:hAnsi="Myriad Pro" w:cs="Arial"/>
          <w:b/>
          <w:bCs/>
          <w:sz w:val="20"/>
          <w:szCs w:val="20"/>
          <w:lang w:val="es-ES"/>
        </w:rPr>
      </w:pPr>
      <w:r w:rsidRPr="006A2EE9">
        <w:rPr>
          <w:rFonts w:ascii="Myriad Pro" w:hAnsi="Myriad Pro" w:cs="Arial"/>
          <w:b/>
          <w:bCs/>
          <w:sz w:val="20"/>
          <w:szCs w:val="20"/>
          <w:lang w:val="es-ES"/>
        </w:rPr>
        <w:t>8</w:t>
      </w:r>
      <w:r w:rsidR="00DF7914" w:rsidRPr="006A2EE9">
        <w:rPr>
          <w:rFonts w:ascii="Myriad Pro" w:hAnsi="Myriad Pro" w:cs="Arial"/>
          <w:b/>
          <w:bCs/>
          <w:sz w:val="20"/>
          <w:szCs w:val="20"/>
          <w:lang w:val="es-ES"/>
        </w:rPr>
        <w:t>. REGISTRO DE RIESGOS</w:t>
      </w:r>
      <w:r w:rsidR="00D96DC6" w:rsidRPr="006A2EE9">
        <w:rPr>
          <w:rFonts w:ascii="Myriad Pro" w:hAnsi="Myriad Pro" w:cs="Arial"/>
          <w:b/>
          <w:bCs/>
          <w:sz w:val="20"/>
          <w:szCs w:val="20"/>
          <w:lang w:val="es-ES"/>
        </w:rPr>
        <w:t xml:space="preserve">. </w:t>
      </w:r>
    </w:p>
    <w:tbl>
      <w:tblPr>
        <w:tblpPr w:leftFromText="180" w:rightFromText="180" w:vertAnchor="text" w:horzAnchor="margin" w:tblpX="75" w:tblpY="255"/>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118"/>
        <w:gridCol w:w="1602"/>
        <w:gridCol w:w="3927"/>
      </w:tblGrid>
      <w:tr w:rsidR="008E0DF0" w:rsidRPr="00482E79" w14:paraId="618DBDE8" w14:textId="77777777" w:rsidTr="000C57F9">
        <w:tc>
          <w:tcPr>
            <w:tcW w:w="1526" w:type="dxa"/>
            <w:shd w:val="clear" w:color="auto" w:fill="D9D9D9" w:themeFill="background1" w:themeFillShade="D9"/>
            <w:vAlign w:val="center"/>
          </w:tcPr>
          <w:p w14:paraId="618DBDE3" w14:textId="77777777" w:rsidR="008E0DF0" w:rsidRPr="00482E79" w:rsidRDefault="008E0DF0" w:rsidP="00DB20EB">
            <w:pPr>
              <w:tabs>
                <w:tab w:val="left" w:pos="4680"/>
              </w:tabs>
              <w:spacing w:after="0" w:line="240" w:lineRule="auto"/>
              <w:jc w:val="center"/>
              <w:rPr>
                <w:rFonts w:ascii="Myriad Pro" w:hAnsi="Myriad Pro" w:cs="Arial"/>
                <w:b/>
                <w:bCs/>
                <w:sz w:val="18"/>
                <w:szCs w:val="18"/>
                <w:lang w:val="es-ES"/>
              </w:rPr>
            </w:pPr>
            <w:r w:rsidRPr="00482E79">
              <w:rPr>
                <w:rFonts w:ascii="Myriad Pro" w:hAnsi="Myriad Pro" w:cs="Arial"/>
                <w:b/>
                <w:bCs/>
                <w:sz w:val="18"/>
                <w:szCs w:val="18"/>
                <w:lang w:val="es-ES"/>
              </w:rPr>
              <w:t>Tipo de riesgo*</w:t>
            </w:r>
          </w:p>
        </w:tc>
        <w:tc>
          <w:tcPr>
            <w:tcW w:w="3118" w:type="dxa"/>
            <w:shd w:val="clear" w:color="auto" w:fill="D9D9D9" w:themeFill="background1" w:themeFillShade="D9"/>
            <w:vAlign w:val="center"/>
          </w:tcPr>
          <w:p w14:paraId="618DBDE4" w14:textId="77777777" w:rsidR="008E0DF0" w:rsidRPr="00482E79" w:rsidRDefault="008E0DF0" w:rsidP="00DB20EB">
            <w:pPr>
              <w:tabs>
                <w:tab w:val="left" w:pos="4680"/>
              </w:tabs>
              <w:spacing w:after="0" w:line="240" w:lineRule="auto"/>
              <w:jc w:val="center"/>
              <w:rPr>
                <w:rFonts w:ascii="Myriad Pro" w:hAnsi="Myriad Pro" w:cs="Arial"/>
                <w:b/>
                <w:bCs/>
                <w:sz w:val="18"/>
                <w:szCs w:val="18"/>
                <w:lang w:val="es-ES"/>
              </w:rPr>
            </w:pPr>
            <w:r w:rsidRPr="00482E79">
              <w:rPr>
                <w:rFonts w:ascii="Myriad Pro" w:hAnsi="Myriad Pro" w:cs="Arial"/>
                <w:b/>
                <w:bCs/>
                <w:sz w:val="18"/>
                <w:szCs w:val="18"/>
                <w:lang w:val="es-ES"/>
              </w:rPr>
              <w:t>Descripción</w:t>
            </w:r>
          </w:p>
        </w:tc>
        <w:tc>
          <w:tcPr>
            <w:tcW w:w="1602" w:type="dxa"/>
            <w:shd w:val="clear" w:color="auto" w:fill="D9D9D9" w:themeFill="background1" w:themeFillShade="D9"/>
          </w:tcPr>
          <w:p w14:paraId="618DBDE5" w14:textId="77777777" w:rsidR="008E0DF0" w:rsidRPr="00482E79" w:rsidRDefault="008E0DF0" w:rsidP="00DB20EB">
            <w:pPr>
              <w:tabs>
                <w:tab w:val="left" w:pos="4680"/>
              </w:tabs>
              <w:spacing w:after="0" w:line="240" w:lineRule="auto"/>
              <w:jc w:val="center"/>
              <w:rPr>
                <w:rFonts w:ascii="Myriad Pro" w:hAnsi="Myriad Pro" w:cs="Arial"/>
                <w:b/>
                <w:bCs/>
                <w:sz w:val="18"/>
                <w:szCs w:val="18"/>
                <w:lang w:val="es-ES"/>
              </w:rPr>
            </w:pPr>
            <w:r w:rsidRPr="00482E79">
              <w:rPr>
                <w:rFonts w:ascii="Myriad Pro" w:hAnsi="Myriad Pro" w:cs="Arial"/>
                <w:b/>
                <w:bCs/>
                <w:sz w:val="18"/>
                <w:szCs w:val="18"/>
                <w:lang w:val="es-ES"/>
              </w:rPr>
              <w:t>Valoración actual</w:t>
            </w:r>
          </w:p>
          <w:p w14:paraId="618DBDE6" w14:textId="77777777" w:rsidR="008E0DF0" w:rsidRPr="00482E79" w:rsidRDefault="008E0DF0" w:rsidP="00DB20EB">
            <w:pPr>
              <w:tabs>
                <w:tab w:val="left" w:pos="4680"/>
              </w:tabs>
              <w:spacing w:after="0" w:line="240" w:lineRule="auto"/>
              <w:jc w:val="center"/>
              <w:rPr>
                <w:rFonts w:ascii="Myriad Pro" w:hAnsi="Myriad Pro" w:cs="Arial"/>
                <w:b/>
                <w:bCs/>
                <w:sz w:val="18"/>
                <w:szCs w:val="18"/>
                <w:lang w:val="es-ES"/>
              </w:rPr>
            </w:pPr>
            <w:r w:rsidRPr="00482E79">
              <w:rPr>
                <w:rFonts w:ascii="Myriad Pro" w:hAnsi="Myriad Pro" w:cs="Arial"/>
                <w:b/>
                <w:bCs/>
                <w:sz w:val="18"/>
                <w:szCs w:val="18"/>
                <w:lang w:val="es-ES"/>
              </w:rPr>
              <w:t>(Alto/Medio/Bajo)</w:t>
            </w:r>
          </w:p>
        </w:tc>
        <w:tc>
          <w:tcPr>
            <w:tcW w:w="3927" w:type="dxa"/>
            <w:shd w:val="clear" w:color="auto" w:fill="D9D9D9" w:themeFill="background1" w:themeFillShade="D9"/>
            <w:vAlign w:val="center"/>
          </w:tcPr>
          <w:p w14:paraId="618DBDE7" w14:textId="77777777" w:rsidR="008E0DF0" w:rsidRPr="00482E79" w:rsidRDefault="008E0DF0" w:rsidP="00DB20EB">
            <w:pPr>
              <w:tabs>
                <w:tab w:val="left" w:pos="4680"/>
              </w:tabs>
              <w:spacing w:after="0" w:line="240" w:lineRule="auto"/>
              <w:jc w:val="center"/>
              <w:rPr>
                <w:rFonts w:ascii="Myriad Pro" w:hAnsi="Myriad Pro" w:cs="Arial"/>
                <w:b/>
                <w:bCs/>
                <w:sz w:val="18"/>
                <w:szCs w:val="18"/>
                <w:lang w:val="es-ES"/>
              </w:rPr>
            </w:pPr>
            <w:r w:rsidRPr="00482E79">
              <w:rPr>
                <w:rFonts w:ascii="Myriad Pro" w:hAnsi="Myriad Pro" w:cs="Arial"/>
                <w:b/>
                <w:bCs/>
                <w:sz w:val="18"/>
                <w:szCs w:val="18"/>
                <w:lang w:val="es-ES"/>
              </w:rPr>
              <w:t>Medidas de Mitigación</w:t>
            </w:r>
          </w:p>
        </w:tc>
      </w:tr>
      <w:tr w:rsidR="008E0DF0" w:rsidRPr="00482E79" w14:paraId="618DBDEF" w14:textId="77777777" w:rsidTr="000C57F9">
        <w:tc>
          <w:tcPr>
            <w:tcW w:w="1526" w:type="dxa"/>
          </w:tcPr>
          <w:p w14:paraId="618DBDE9" w14:textId="77777777" w:rsidR="008E0DF0" w:rsidRPr="00482E79" w:rsidRDefault="00FD727E" w:rsidP="00FD727E">
            <w:pPr>
              <w:tabs>
                <w:tab w:val="left" w:pos="4680"/>
              </w:tabs>
              <w:spacing w:after="0" w:line="240" w:lineRule="auto"/>
              <w:rPr>
                <w:rFonts w:ascii="Myriad Pro" w:hAnsi="Myriad Pro" w:cs="Arial"/>
                <w:bCs/>
                <w:sz w:val="18"/>
                <w:szCs w:val="18"/>
                <w:lang w:val="es-ES"/>
              </w:rPr>
            </w:pPr>
            <w:r w:rsidRPr="00482E79">
              <w:rPr>
                <w:rFonts w:ascii="Myriad Pro" w:hAnsi="Myriad Pro" w:cs="Arial"/>
                <w:bCs/>
                <w:sz w:val="18"/>
                <w:szCs w:val="18"/>
                <w:lang w:val="es-ES"/>
              </w:rPr>
              <w:t xml:space="preserve">Operacional </w:t>
            </w:r>
          </w:p>
        </w:tc>
        <w:tc>
          <w:tcPr>
            <w:tcW w:w="3118" w:type="dxa"/>
          </w:tcPr>
          <w:p w14:paraId="618DBDEA" w14:textId="77777777" w:rsidR="008E0DF0" w:rsidRPr="00F930FD" w:rsidRDefault="00F930FD" w:rsidP="00DD323F">
            <w:pPr>
              <w:tabs>
                <w:tab w:val="left" w:pos="4680"/>
              </w:tabs>
              <w:spacing w:after="0" w:line="240" w:lineRule="auto"/>
              <w:jc w:val="center"/>
              <w:rPr>
                <w:rFonts w:ascii="Myriad Pro" w:hAnsi="Myriad Pro" w:cs="Arial"/>
                <w:bCs/>
                <w:color w:val="000000" w:themeColor="text1"/>
                <w:sz w:val="18"/>
                <w:szCs w:val="18"/>
                <w:lang w:val="es-ES"/>
              </w:rPr>
            </w:pPr>
            <w:r>
              <w:rPr>
                <w:rFonts w:ascii="Myriad Pro" w:hAnsi="Myriad Pro" w:cs="Myriad Pro"/>
                <w:bCs/>
                <w:sz w:val="20"/>
                <w:szCs w:val="20"/>
                <w:lang w:val="es-ES"/>
              </w:rPr>
              <w:t>R</w:t>
            </w:r>
            <w:r w:rsidR="007228AB" w:rsidRPr="00F930FD">
              <w:rPr>
                <w:rFonts w:ascii="Myriad Pro" w:hAnsi="Myriad Pro" w:cs="Myriad Pro"/>
                <w:bCs/>
                <w:sz w:val="20"/>
                <w:szCs w:val="20"/>
                <w:lang w:val="es-ES"/>
              </w:rPr>
              <w:t>etraso en la programación por la aprobación de la Fase II,</w:t>
            </w:r>
          </w:p>
        </w:tc>
        <w:tc>
          <w:tcPr>
            <w:tcW w:w="1602" w:type="dxa"/>
          </w:tcPr>
          <w:p w14:paraId="618DBDEB" w14:textId="77777777" w:rsidR="00A40984" w:rsidRPr="00482E79" w:rsidRDefault="00A40984" w:rsidP="00C25FCD">
            <w:pPr>
              <w:tabs>
                <w:tab w:val="left" w:pos="4680"/>
              </w:tabs>
              <w:spacing w:after="0" w:line="240" w:lineRule="auto"/>
              <w:jc w:val="center"/>
              <w:rPr>
                <w:rFonts w:ascii="Myriad Pro" w:hAnsi="Myriad Pro" w:cs="Arial"/>
                <w:bCs/>
                <w:sz w:val="18"/>
                <w:szCs w:val="18"/>
                <w:lang w:val="es-ES"/>
              </w:rPr>
            </w:pPr>
          </w:p>
          <w:p w14:paraId="618DBDEC" w14:textId="77777777" w:rsidR="00A40984" w:rsidRPr="00482E79" w:rsidRDefault="00A40984" w:rsidP="00C25FCD">
            <w:pPr>
              <w:tabs>
                <w:tab w:val="left" w:pos="4680"/>
              </w:tabs>
              <w:spacing w:after="0" w:line="240" w:lineRule="auto"/>
              <w:jc w:val="center"/>
              <w:rPr>
                <w:rFonts w:ascii="Myriad Pro" w:hAnsi="Myriad Pro" w:cs="Arial"/>
                <w:bCs/>
                <w:sz w:val="18"/>
                <w:szCs w:val="18"/>
                <w:lang w:val="es-ES"/>
              </w:rPr>
            </w:pPr>
          </w:p>
          <w:p w14:paraId="618DBDED" w14:textId="77777777" w:rsidR="008E0DF0" w:rsidRPr="00482E79" w:rsidRDefault="00344598" w:rsidP="00C25FCD">
            <w:pPr>
              <w:tabs>
                <w:tab w:val="left" w:pos="4680"/>
              </w:tabs>
              <w:spacing w:after="0" w:line="240" w:lineRule="auto"/>
              <w:jc w:val="center"/>
              <w:rPr>
                <w:rFonts w:ascii="Myriad Pro" w:hAnsi="Myriad Pro" w:cs="Arial"/>
                <w:bCs/>
                <w:sz w:val="18"/>
                <w:szCs w:val="18"/>
                <w:lang w:val="es-ES"/>
              </w:rPr>
            </w:pPr>
            <w:r w:rsidRPr="00482E79">
              <w:rPr>
                <w:rFonts w:ascii="Myriad Pro" w:hAnsi="Myriad Pro" w:cs="Arial"/>
                <w:bCs/>
                <w:sz w:val="18"/>
                <w:szCs w:val="18"/>
                <w:lang w:val="es-ES"/>
              </w:rPr>
              <w:t>Alto</w:t>
            </w:r>
          </w:p>
        </w:tc>
        <w:tc>
          <w:tcPr>
            <w:tcW w:w="3927" w:type="dxa"/>
          </w:tcPr>
          <w:p w14:paraId="618DBDEE" w14:textId="77777777" w:rsidR="008E0DF0" w:rsidRPr="00F930FD" w:rsidRDefault="007228AB" w:rsidP="00306831">
            <w:pPr>
              <w:tabs>
                <w:tab w:val="left" w:pos="4680"/>
              </w:tabs>
              <w:spacing w:after="0" w:line="240" w:lineRule="auto"/>
              <w:rPr>
                <w:rFonts w:ascii="Myriad Pro" w:hAnsi="Myriad Pro" w:cs="Arial"/>
                <w:bCs/>
                <w:sz w:val="18"/>
                <w:szCs w:val="18"/>
                <w:lang w:val="es-ES"/>
              </w:rPr>
            </w:pPr>
            <w:r w:rsidRPr="00F930FD">
              <w:rPr>
                <w:rFonts w:ascii="Myriad Pro" w:hAnsi="Myriad Pro" w:cs="Myriad Pro"/>
                <w:bCs/>
                <w:sz w:val="20"/>
                <w:szCs w:val="20"/>
                <w:lang w:val="es-ES"/>
              </w:rPr>
              <w:t>Lograr la compra de materiales y lograr adelantar en la ejecución de lo programado.</w:t>
            </w:r>
          </w:p>
        </w:tc>
      </w:tr>
      <w:tr w:rsidR="008E0DF0" w:rsidRPr="00482E79" w14:paraId="618DBDF4" w14:textId="77777777" w:rsidTr="000C57F9">
        <w:tc>
          <w:tcPr>
            <w:tcW w:w="1526" w:type="dxa"/>
          </w:tcPr>
          <w:p w14:paraId="618DBDF0" w14:textId="77777777" w:rsidR="008E0DF0" w:rsidRPr="00482E79" w:rsidRDefault="00FD727E" w:rsidP="002227DB">
            <w:pPr>
              <w:tabs>
                <w:tab w:val="left" w:pos="4680"/>
              </w:tabs>
              <w:spacing w:after="0" w:line="240" w:lineRule="auto"/>
              <w:rPr>
                <w:rFonts w:ascii="Myriad Pro" w:hAnsi="Myriad Pro" w:cs="Arial"/>
                <w:bCs/>
                <w:sz w:val="18"/>
                <w:szCs w:val="18"/>
                <w:lang w:val="es-ES"/>
              </w:rPr>
            </w:pPr>
            <w:r w:rsidRPr="00482E79">
              <w:rPr>
                <w:rFonts w:ascii="Myriad Pro" w:hAnsi="Myriad Pro" w:cs="Arial"/>
                <w:bCs/>
                <w:sz w:val="18"/>
                <w:szCs w:val="18"/>
                <w:lang w:val="es-ES"/>
              </w:rPr>
              <w:t>Operacional</w:t>
            </w:r>
          </w:p>
        </w:tc>
        <w:tc>
          <w:tcPr>
            <w:tcW w:w="3118" w:type="dxa"/>
          </w:tcPr>
          <w:p w14:paraId="618DBDF1" w14:textId="77777777" w:rsidR="008E0DF0" w:rsidRPr="00482E79" w:rsidRDefault="00B72013" w:rsidP="002227DB">
            <w:pPr>
              <w:tabs>
                <w:tab w:val="left" w:pos="4680"/>
              </w:tabs>
              <w:spacing w:after="0" w:line="240" w:lineRule="auto"/>
              <w:jc w:val="center"/>
              <w:rPr>
                <w:rFonts w:ascii="Myriad Pro" w:hAnsi="Myriad Pro" w:cs="Arial"/>
                <w:bCs/>
                <w:color w:val="000000" w:themeColor="text1"/>
                <w:sz w:val="18"/>
                <w:szCs w:val="18"/>
                <w:lang w:val="es-ES"/>
              </w:rPr>
            </w:pPr>
            <w:r w:rsidRPr="00482E79">
              <w:rPr>
                <w:rFonts w:ascii="Myriad Pro" w:hAnsi="Myriad Pro" w:cs="Arial"/>
                <w:bCs/>
                <w:color w:val="000000" w:themeColor="text1"/>
                <w:sz w:val="18"/>
                <w:szCs w:val="18"/>
                <w:lang w:val="es-ES"/>
              </w:rPr>
              <w:t>Retraso en las contrataciones de consultorías especializadas dado a la falta de capacidades nacionales</w:t>
            </w:r>
            <w:r w:rsidR="00CA3185">
              <w:rPr>
                <w:rFonts w:ascii="Myriad Pro" w:hAnsi="Myriad Pro" w:cs="Arial"/>
                <w:bCs/>
                <w:color w:val="000000" w:themeColor="text1"/>
                <w:sz w:val="18"/>
                <w:szCs w:val="18"/>
                <w:lang w:val="es-ES"/>
              </w:rPr>
              <w:t>.</w:t>
            </w:r>
          </w:p>
        </w:tc>
        <w:tc>
          <w:tcPr>
            <w:tcW w:w="1602" w:type="dxa"/>
          </w:tcPr>
          <w:p w14:paraId="618DBDF2" w14:textId="77777777" w:rsidR="008E0DF0" w:rsidRPr="00482E79" w:rsidRDefault="00B72013" w:rsidP="00C25FCD">
            <w:pPr>
              <w:tabs>
                <w:tab w:val="left" w:pos="4680"/>
              </w:tabs>
              <w:spacing w:after="0" w:line="240" w:lineRule="auto"/>
              <w:jc w:val="center"/>
              <w:rPr>
                <w:rFonts w:ascii="Myriad Pro" w:hAnsi="Myriad Pro" w:cs="Arial"/>
                <w:bCs/>
                <w:sz w:val="18"/>
                <w:szCs w:val="18"/>
                <w:lang w:val="es-ES"/>
              </w:rPr>
            </w:pPr>
            <w:r w:rsidRPr="00482E79">
              <w:rPr>
                <w:rFonts w:ascii="Myriad Pro" w:hAnsi="Myriad Pro" w:cs="Arial"/>
                <w:bCs/>
                <w:sz w:val="18"/>
                <w:szCs w:val="18"/>
                <w:lang w:val="es-ES"/>
              </w:rPr>
              <w:t>Alto</w:t>
            </w:r>
          </w:p>
        </w:tc>
        <w:tc>
          <w:tcPr>
            <w:tcW w:w="3927" w:type="dxa"/>
          </w:tcPr>
          <w:p w14:paraId="618DBDF3" w14:textId="77777777" w:rsidR="008E0DF0" w:rsidRPr="00482E79" w:rsidRDefault="00B72013" w:rsidP="002227DB">
            <w:pPr>
              <w:tabs>
                <w:tab w:val="left" w:pos="4680"/>
              </w:tabs>
              <w:spacing w:after="0" w:line="240" w:lineRule="auto"/>
              <w:rPr>
                <w:rFonts w:ascii="Myriad Pro" w:hAnsi="Myriad Pro" w:cs="Arial"/>
                <w:b/>
                <w:bCs/>
                <w:sz w:val="18"/>
                <w:szCs w:val="18"/>
                <w:lang w:val="es-ES"/>
              </w:rPr>
            </w:pPr>
            <w:r w:rsidRPr="00482E79">
              <w:rPr>
                <w:rFonts w:ascii="Myriad Pro" w:hAnsi="Myriad Pro" w:cs="Arial"/>
                <w:bCs/>
                <w:sz w:val="18"/>
                <w:szCs w:val="18"/>
                <w:lang w:val="es-ES"/>
              </w:rPr>
              <w:t>Gestionar y firmar acuerdos interinstitucionales para el levantamiento de informaciones y estudios relevantes.</w:t>
            </w:r>
          </w:p>
        </w:tc>
      </w:tr>
      <w:tr w:rsidR="008E0DF0" w:rsidRPr="00482E79" w14:paraId="618DBDF9" w14:textId="77777777" w:rsidTr="000C57F9">
        <w:tc>
          <w:tcPr>
            <w:tcW w:w="1526" w:type="dxa"/>
          </w:tcPr>
          <w:p w14:paraId="618DBDF5" w14:textId="77777777" w:rsidR="008E0DF0" w:rsidRPr="00482E79" w:rsidRDefault="009B5624" w:rsidP="002227DB">
            <w:pPr>
              <w:tabs>
                <w:tab w:val="left" w:pos="4680"/>
              </w:tabs>
              <w:spacing w:after="0" w:line="240" w:lineRule="auto"/>
              <w:rPr>
                <w:rFonts w:ascii="Myriad Pro" w:hAnsi="Myriad Pro" w:cs="Arial"/>
                <w:bCs/>
                <w:sz w:val="18"/>
                <w:szCs w:val="18"/>
                <w:lang w:val="es-ES"/>
              </w:rPr>
            </w:pPr>
            <w:r w:rsidRPr="00482E79">
              <w:rPr>
                <w:rFonts w:ascii="Myriad Pro" w:hAnsi="Myriad Pro" w:cs="Arial"/>
                <w:bCs/>
                <w:sz w:val="18"/>
                <w:szCs w:val="18"/>
                <w:lang w:val="es-ES"/>
              </w:rPr>
              <w:t>Operacional</w:t>
            </w:r>
          </w:p>
        </w:tc>
        <w:tc>
          <w:tcPr>
            <w:tcW w:w="3118" w:type="dxa"/>
          </w:tcPr>
          <w:p w14:paraId="618DBDF6" w14:textId="77777777" w:rsidR="008E0DF0" w:rsidRPr="00482E79" w:rsidRDefault="009B5624" w:rsidP="002227DB">
            <w:pPr>
              <w:tabs>
                <w:tab w:val="left" w:pos="4680"/>
              </w:tabs>
              <w:spacing w:after="0" w:line="240" w:lineRule="auto"/>
              <w:jc w:val="center"/>
              <w:rPr>
                <w:rFonts w:ascii="Myriad Pro" w:hAnsi="Myriad Pro" w:cs="Arial"/>
                <w:bCs/>
                <w:color w:val="000000" w:themeColor="text1"/>
                <w:sz w:val="18"/>
                <w:szCs w:val="18"/>
                <w:lang w:val="es-ES"/>
              </w:rPr>
            </w:pPr>
            <w:r w:rsidRPr="00482E79">
              <w:rPr>
                <w:rFonts w:ascii="Myriad Pro" w:hAnsi="Myriad Pro" w:cs="Arial"/>
                <w:color w:val="000000" w:themeColor="text1"/>
                <w:sz w:val="18"/>
                <w:szCs w:val="18"/>
              </w:rPr>
              <w:t xml:space="preserve">Resistencia </w:t>
            </w:r>
            <w:r w:rsidR="00CA3185">
              <w:rPr>
                <w:rFonts w:ascii="Myriad Pro" w:hAnsi="Myriad Pro" w:cs="Arial"/>
                <w:color w:val="000000" w:themeColor="text1"/>
                <w:sz w:val="18"/>
                <w:szCs w:val="18"/>
              </w:rPr>
              <w:t xml:space="preserve">o escases </w:t>
            </w:r>
            <w:r w:rsidRPr="00482E79">
              <w:rPr>
                <w:rFonts w:ascii="Myriad Pro" w:hAnsi="Myriad Pro" w:cs="Arial"/>
                <w:color w:val="000000" w:themeColor="text1"/>
                <w:sz w:val="18"/>
                <w:szCs w:val="18"/>
              </w:rPr>
              <w:t xml:space="preserve">de </w:t>
            </w:r>
            <w:r w:rsidR="00CA3185">
              <w:rPr>
                <w:rFonts w:ascii="Myriad Pro" w:hAnsi="Myriad Pro" w:cs="Arial"/>
                <w:color w:val="000000" w:themeColor="text1"/>
                <w:sz w:val="18"/>
                <w:szCs w:val="18"/>
              </w:rPr>
              <w:t xml:space="preserve">nuevas </w:t>
            </w:r>
            <w:r w:rsidRPr="00482E79">
              <w:rPr>
                <w:rFonts w:ascii="Myriad Pro" w:hAnsi="Myriad Pro" w:cs="Arial"/>
                <w:color w:val="000000" w:themeColor="text1"/>
                <w:sz w:val="18"/>
                <w:szCs w:val="18"/>
              </w:rPr>
              <w:t>ofertas de nuevos productos</w:t>
            </w:r>
            <w:r w:rsidR="00CA3185">
              <w:rPr>
                <w:rFonts w:ascii="Myriad Pro" w:hAnsi="Myriad Pro" w:cs="Arial"/>
                <w:color w:val="000000" w:themeColor="text1"/>
                <w:sz w:val="18"/>
                <w:szCs w:val="18"/>
              </w:rPr>
              <w:t>.</w:t>
            </w:r>
          </w:p>
        </w:tc>
        <w:tc>
          <w:tcPr>
            <w:tcW w:w="1602" w:type="dxa"/>
          </w:tcPr>
          <w:p w14:paraId="618DBDF7" w14:textId="77777777" w:rsidR="008E0DF0" w:rsidRPr="00482E79" w:rsidRDefault="009B5624" w:rsidP="00C25FCD">
            <w:pPr>
              <w:tabs>
                <w:tab w:val="left" w:pos="4680"/>
              </w:tabs>
              <w:spacing w:after="0" w:line="240" w:lineRule="auto"/>
              <w:jc w:val="center"/>
              <w:rPr>
                <w:rFonts w:ascii="Myriad Pro" w:hAnsi="Myriad Pro" w:cs="Arial"/>
                <w:bCs/>
                <w:sz w:val="18"/>
                <w:szCs w:val="18"/>
                <w:lang w:val="es-ES"/>
              </w:rPr>
            </w:pPr>
            <w:r w:rsidRPr="00482E79">
              <w:rPr>
                <w:rFonts w:ascii="Myriad Pro" w:hAnsi="Myriad Pro" w:cs="Arial"/>
                <w:bCs/>
                <w:sz w:val="18"/>
                <w:szCs w:val="18"/>
                <w:lang w:val="es-ES"/>
              </w:rPr>
              <w:t>Alto</w:t>
            </w:r>
          </w:p>
        </w:tc>
        <w:tc>
          <w:tcPr>
            <w:tcW w:w="3927" w:type="dxa"/>
          </w:tcPr>
          <w:p w14:paraId="618DBDF8" w14:textId="77777777" w:rsidR="008E0DF0" w:rsidRPr="00482E79" w:rsidRDefault="009B5624" w:rsidP="00DD323F">
            <w:pPr>
              <w:tabs>
                <w:tab w:val="left" w:pos="4680"/>
              </w:tabs>
              <w:spacing w:after="0" w:line="240" w:lineRule="auto"/>
              <w:rPr>
                <w:rFonts w:ascii="Myriad Pro" w:hAnsi="Myriad Pro" w:cs="Arial"/>
                <w:b/>
                <w:bCs/>
                <w:sz w:val="18"/>
                <w:szCs w:val="18"/>
                <w:lang w:val="es-ES"/>
              </w:rPr>
            </w:pPr>
            <w:r w:rsidRPr="00482E79">
              <w:rPr>
                <w:rFonts w:ascii="Myriad Pro" w:hAnsi="Myriad Pro" w:cs="Arial"/>
                <w:bCs/>
                <w:sz w:val="18"/>
                <w:szCs w:val="18"/>
                <w:lang w:val="es-ES"/>
              </w:rPr>
              <w:t xml:space="preserve">Motivar a las casa de sistemas  y a los importadores a </w:t>
            </w:r>
            <w:r w:rsidR="00DD323F">
              <w:rPr>
                <w:rFonts w:ascii="Myriad Pro" w:hAnsi="Myriad Pro" w:cs="Arial"/>
                <w:bCs/>
                <w:sz w:val="18"/>
                <w:szCs w:val="18"/>
                <w:lang w:val="es-ES"/>
              </w:rPr>
              <w:t>comprar y vender</w:t>
            </w:r>
            <w:r w:rsidRPr="00482E79">
              <w:rPr>
                <w:rFonts w:ascii="Myriad Pro" w:hAnsi="Myriad Pro" w:cs="Arial"/>
                <w:bCs/>
                <w:sz w:val="18"/>
                <w:szCs w:val="18"/>
                <w:lang w:val="es-ES"/>
              </w:rPr>
              <w:t xml:space="preserve"> las alternativas de menos costos.</w:t>
            </w:r>
          </w:p>
        </w:tc>
      </w:tr>
      <w:tr w:rsidR="008E0DF0" w:rsidRPr="00482E79" w14:paraId="618DBDFE" w14:textId="77777777" w:rsidTr="000C57F9">
        <w:tc>
          <w:tcPr>
            <w:tcW w:w="1526" w:type="dxa"/>
          </w:tcPr>
          <w:p w14:paraId="618DBDFA" w14:textId="77777777" w:rsidR="008E0DF0" w:rsidRPr="00C769BF" w:rsidRDefault="00BE21E1" w:rsidP="002227DB">
            <w:pPr>
              <w:tabs>
                <w:tab w:val="left" w:pos="4680"/>
              </w:tabs>
              <w:spacing w:after="0" w:line="240" w:lineRule="auto"/>
              <w:rPr>
                <w:rFonts w:ascii="Myriad Pro" w:hAnsi="Myriad Pro" w:cs="Arial"/>
                <w:bCs/>
                <w:sz w:val="18"/>
                <w:szCs w:val="18"/>
                <w:lang w:val="es-ES"/>
              </w:rPr>
            </w:pPr>
            <w:r w:rsidRPr="00482E79">
              <w:rPr>
                <w:rFonts w:ascii="Myriad Pro" w:hAnsi="Myriad Pro" w:cs="Arial"/>
                <w:bCs/>
                <w:sz w:val="18"/>
                <w:szCs w:val="18"/>
                <w:lang w:val="es-ES"/>
              </w:rPr>
              <w:t>Operacional</w:t>
            </w:r>
          </w:p>
        </w:tc>
        <w:tc>
          <w:tcPr>
            <w:tcW w:w="3118" w:type="dxa"/>
          </w:tcPr>
          <w:p w14:paraId="618DBDFB" w14:textId="77777777" w:rsidR="008E0DF0" w:rsidRPr="00482E79" w:rsidRDefault="007228AB" w:rsidP="002227DB">
            <w:pPr>
              <w:tabs>
                <w:tab w:val="left" w:pos="4680"/>
              </w:tabs>
              <w:spacing w:after="0" w:line="240" w:lineRule="auto"/>
              <w:jc w:val="center"/>
              <w:rPr>
                <w:rFonts w:ascii="Myriad Pro" w:hAnsi="Myriad Pro" w:cs="Arial"/>
                <w:bCs/>
                <w:color w:val="000000" w:themeColor="text1"/>
                <w:sz w:val="18"/>
                <w:szCs w:val="18"/>
                <w:lang w:val="es-ES"/>
              </w:rPr>
            </w:pPr>
            <w:r w:rsidRPr="00482E79">
              <w:rPr>
                <w:rFonts w:ascii="Myriad Pro" w:hAnsi="Myriad Pro" w:cs="Arial"/>
                <w:bCs/>
                <w:color w:val="000000" w:themeColor="text1"/>
                <w:sz w:val="18"/>
                <w:szCs w:val="18"/>
                <w:lang w:val="es-ES"/>
              </w:rPr>
              <w:t xml:space="preserve">Las alternativas para la sustitución del R-22 el  costo no </w:t>
            </w:r>
            <w:r w:rsidR="00F930FD" w:rsidRPr="00482E79">
              <w:rPr>
                <w:rFonts w:ascii="Myriad Pro" w:hAnsi="Myriad Pro" w:cs="Arial"/>
                <w:bCs/>
                <w:color w:val="000000" w:themeColor="text1"/>
                <w:sz w:val="18"/>
                <w:szCs w:val="18"/>
                <w:lang w:val="es-ES"/>
              </w:rPr>
              <w:t>son</w:t>
            </w:r>
            <w:r w:rsidRPr="00482E79">
              <w:rPr>
                <w:rFonts w:ascii="Myriad Pro" w:hAnsi="Myriad Pro" w:cs="Arial"/>
                <w:bCs/>
                <w:color w:val="000000" w:themeColor="text1"/>
                <w:sz w:val="18"/>
                <w:szCs w:val="18"/>
                <w:lang w:val="es-ES"/>
              </w:rPr>
              <w:t xml:space="preserve"> </w:t>
            </w:r>
            <w:r w:rsidR="00F930FD" w:rsidRPr="00482E79">
              <w:rPr>
                <w:rFonts w:ascii="Myriad Pro" w:hAnsi="Myriad Pro" w:cs="Arial"/>
                <w:bCs/>
                <w:color w:val="000000" w:themeColor="text1"/>
                <w:sz w:val="18"/>
                <w:szCs w:val="18"/>
                <w:lang w:val="es-ES"/>
              </w:rPr>
              <w:t>competitivas</w:t>
            </w:r>
            <w:r w:rsidRPr="00482E79">
              <w:rPr>
                <w:rFonts w:ascii="Myriad Pro" w:hAnsi="Myriad Pro" w:cs="Arial"/>
                <w:bCs/>
                <w:color w:val="000000" w:themeColor="text1"/>
                <w:sz w:val="18"/>
                <w:szCs w:val="18"/>
                <w:lang w:val="es-ES"/>
              </w:rPr>
              <w:t xml:space="preserve"> para los importadores y los consumidores</w:t>
            </w:r>
            <w:r>
              <w:rPr>
                <w:rFonts w:ascii="Myriad Pro" w:hAnsi="Myriad Pro" w:cs="Arial"/>
                <w:bCs/>
                <w:color w:val="000000" w:themeColor="text1"/>
                <w:sz w:val="18"/>
                <w:szCs w:val="18"/>
                <w:lang w:val="es-ES"/>
              </w:rPr>
              <w:t>.</w:t>
            </w:r>
          </w:p>
        </w:tc>
        <w:tc>
          <w:tcPr>
            <w:tcW w:w="1602" w:type="dxa"/>
          </w:tcPr>
          <w:p w14:paraId="618DBDFC" w14:textId="77777777" w:rsidR="008E0DF0" w:rsidRPr="00482E79" w:rsidRDefault="008E0DF0" w:rsidP="00C25FCD">
            <w:pPr>
              <w:tabs>
                <w:tab w:val="left" w:pos="4680"/>
              </w:tabs>
              <w:spacing w:after="0" w:line="240" w:lineRule="auto"/>
              <w:jc w:val="center"/>
              <w:rPr>
                <w:rFonts w:ascii="Myriad Pro" w:hAnsi="Myriad Pro" w:cs="Arial"/>
                <w:bCs/>
                <w:sz w:val="18"/>
                <w:szCs w:val="18"/>
                <w:lang w:val="es-ES"/>
              </w:rPr>
            </w:pPr>
          </w:p>
        </w:tc>
        <w:tc>
          <w:tcPr>
            <w:tcW w:w="3927" w:type="dxa"/>
          </w:tcPr>
          <w:p w14:paraId="618DBDFD" w14:textId="77777777" w:rsidR="008E0DF0" w:rsidRPr="00482E79" w:rsidRDefault="007228AB" w:rsidP="002227DB">
            <w:pPr>
              <w:tabs>
                <w:tab w:val="left" w:pos="4680"/>
              </w:tabs>
              <w:spacing w:after="0" w:line="240" w:lineRule="auto"/>
              <w:rPr>
                <w:rFonts w:ascii="Myriad Pro" w:hAnsi="Myriad Pro" w:cs="Arial"/>
                <w:b/>
                <w:bCs/>
                <w:sz w:val="18"/>
                <w:szCs w:val="18"/>
                <w:lang w:val="es-ES"/>
              </w:rPr>
            </w:pPr>
            <w:r w:rsidRPr="00482E79">
              <w:rPr>
                <w:rFonts w:ascii="Myriad Pro" w:hAnsi="Myriad Pro" w:cs="Arial"/>
                <w:bCs/>
                <w:sz w:val="18"/>
                <w:szCs w:val="18"/>
                <w:lang w:val="es-ES"/>
              </w:rPr>
              <w:t>Seguir con los entrenamientos en reconversión y motivar a los importadores.</w:t>
            </w:r>
          </w:p>
        </w:tc>
      </w:tr>
    </w:tbl>
    <w:p w14:paraId="618DBDFF" w14:textId="77777777" w:rsidR="00BF24A3" w:rsidRPr="006A2EE9" w:rsidRDefault="008E0DF0" w:rsidP="00BF24A3">
      <w:pPr>
        <w:tabs>
          <w:tab w:val="left" w:pos="4680"/>
        </w:tabs>
        <w:rPr>
          <w:rFonts w:ascii="Myriad Pro" w:hAnsi="Myriad Pro" w:cs="Arial"/>
          <w:b/>
          <w:bCs/>
          <w:sz w:val="20"/>
          <w:szCs w:val="20"/>
          <w:lang w:val="es-ES"/>
        </w:rPr>
      </w:pPr>
      <w:r w:rsidRPr="006A2EE9">
        <w:rPr>
          <w:rFonts w:ascii="Myriad Pro" w:hAnsi="Myriad Pro" w:cs="Arial"/>
          <w:b/>
          <w:bCs/>
          <w:sz w:val="20"/>
          <w:szCs w:val="20"/>
          <w:lang w:val="es-ES"/>
        </w:rPr>
        <w:t>* Financiero, Organizacional, Estratégico, Político, Operacional, Ambiental, Seguridad, Otro.</w:t>
      </w:r>
    </w:p>
    <w:p w14:paraId="618DBE00" w14:textId="77777777" w:rsidR="003470AB" w:rsidRPr="00AA0A92" w:rsidRDefault="00165310" w:rsidP="00AA0A92">
      <w:pPr>
        <w:tabs>
          <w:tab w:val="left" w:pos="4680"/>
        </w:tabs>
        <w:rPr>
          <w:rFonts w:ascii="Myriad Pro" w:hAnsi="Myriad Pro" w:cs="Arial"/>
          <w:b/>
          <w:bCs/>
          <w:sz w:val="20"/>
          <w:szCs w:val="20"/>
          <w:lang w:val="es-ES"/>
        </w:rPr>
      </w:pPr>
      <w:r w:rsidRPr="006A2EE9">
        <w:rPr>
          <w:rFonts w:ascii="Myriad Pro" w:hAnsi="Myriad Pro" w:cs="Arial"/>
          <w:b/>
          <w:bCs/>
          <w:sz w:val="20"/>
          <w:szCs w:val="20"/>
          <w:lang w:val="es-ES"/>
        </w:rPr>
        <w:lastRenderedPageBreak/>
        <w:t>9</w:t>
      </w:r>
      <w:r w:rsidR="00485365" w:rsidRPr="006A2EE9">
        <w:rPr>
          <w:rFonts w:ascii="Myriad Pro" w:hAnsi="Myriad Pro" w:cs="Arial"/>
          <w:b/>
          <w:bCs/>
          <w:sz w:val="20"/>
          <w:szCs w:val="20"/>
          <w:lang w:val="es-ES"/>
        </w:rPr>
        <w:t xml:space="preserve">. </w:t>
      </w:r>
      <w:r w:rsidR="00BF24A3" w:rsidRPr="006A2EE9">
        <w:rPr>
          <w:rFonts w:ascii="Myriad Pro" w:hAnsi="Myriad Pro" w:cs="Arial"/>
          <w:b/>
          <w:bCs/>
          <w:sz w:val="20"/>
          <w:szCs w:val="20"/>
          <w:lang w:val="es-ES"/>
        </w:rPr>
        <w:t>LECCIONES APRENDIDAS</w:t>
      </w:r>
      <w:r w:rsidR="00485365" w:rsidRPr="006A2EE9">
        <w:rPr>
          <w:rFonts w:ascii="Myriad Pro" w:hAnsi="Myriad Pro" w:cs="Arial"/>
          <w:b/>
          <w:bCs/>
          <w:sz w:val="20"/>
          <w:szCs w:val="20"/>
          <w:lang w:val="es-ES"/>
        </w:rPr>
        <w:t xml:space="preserve"> Y OPORTUNIDADES DE MEJORA</w:t>
      </w:r>
      <w:r w:rsidR="006A4C2D" w:rsidRPr="006A2EE9">
        <w:rPr>
          <w:rFonts w:ascii="Myriad Pro" w:hAnsi="Myriad Pro" w:cs="Arial"/>
          <w:b/>
          <w:bCs/>
          <w:sz w:val="20"/>
          <w:szCs w:val="20"/>
          <w:lang w:val="es-ES"/>
        </w:rPr>
        <w:t xml:space="preserve"> MÁS IMPORTANTES, GENERADAS DURANTE EL AÑO.</w:t>
      </w:r>
      <w:r w:rsidR="00C06F4C" w:rsidRPr="006A2EE9">
        <w:rPr>
          <w:rFonts w:ascii="Myriad Pro" w:hAnsi="Myriad Pro" w:cs="Arial"/>
          <w:bCs/>
          <w:sz w:val="20"/>
          <w:szCs w:val="20"/>
          <w:lang w:val="es-ES"/>
        </w:rPr>
        <w:t xml:space="preserve"> </w:t>
      </w:r>
    </w:p>
    <w:p w14:paraId="618DBE01" w14:textId="06D6C09C" w:rsidR="003A10F8" w:rsidRPr="003A10F8" w:rsidRDefault="00CC51A9" w:rsidP="00DA6261">
      <w:pPr>
        <w:pStyle w:val="Default"/>
        <w:numPr>
          <w:ilvl w:val="0"/>
          <w:numId w:val="25"/>
        </w:numPr>
        <w:spacing w:line="276" w:lineRule="auto"/>
        <w:jc w:val="both"/>
        <w:rPr>
          <w:rFonts w:ascii="Myriad Pro" w:hAnsi="Myriad Pro" w:cs="Arial"/>
          <w:lang w:val="es-DO"/>
        </w:rPr>
      </w:pPr>
      <w:r w:rsidRPr="00C83B74">
        <w:rPr>
          <w:rFonts w:ascii="Myriad Pro" w:hAnsi="Myriad Pro" w:cs="Arial"/>
          <w:bCs/>
          <w:lang w:val="es-ES"/>
        </w:rPr>
        <w:t xml:space="preserve">La ejecución del HPMP para </w:t>
      </w:r>
      <w:r w:rsidR="00DB756B">
        <w:rPr>
          <w:rFonts w:ascii="Myriad Pro" w:hAnsi="Myriad Pro" w:cs="Arial"/>
          <w:bCs/>
          <w:lang w:val="es-ES"/>
        </w:rPr>
        <w:t>la reducción gradual de los HCFCS marcha</w:t>
      </w:r>
      <w:r w:rsidRPr="00C83B74">
        <w:rPr>
          <w:rFonts w:ascii="Myriad Pro" w:hAnsi="Myriad Pro" w:cs="Arial"/>
          <w:bCs/>
          <w:lang w:val="es-ES"/>
        </w:rPr>
        <w:t xml:space="preserve"> satisfactoriamente, </w:t>
      </w:r>
      <w:r w:rsidR="00DA6261" w:rsidRPr="00C83B74">
        <w:rPr>
          <w:rFonts w:ascii="Myriad Pro" w:hAnsi="Myriad Pro" w:cs="Arial"/>
          <w:bCs/>
          <w:lang w:val="es-ES"/>
        </w:rPr>
        <w:t xml:space="preserve">aun cuando, </w:t>
      </w:r>
      <w:r w:rsidR="00225468">
        <w:rPr>
          <w:rFonts w:ascii="Myriad Pro" w:hAnsi="Myriad Pro" w:cs="Arial"/>
          <w:bCs/>
          <w:lang w:val="es-ES"/>
        </w:rPr>
        <w:t>hubo retraso en la entrega económica de fase II</w:t>
      </w:r>
      <w:r w:rsidR="003A10F8">
        <w:rPr>
          <w:rFonts w:ascii="Myriad Pro" w:hAnsi="Myriad Pro" w:cs="Arial"/>
          <w:bCs/>
          <w:lang w:val="es-ES"/>
        </w:rPr>
        <w:t>, gracias a que el PNUD program</w:t>
      </w:r>
      <w:r w:rsidR="00C818B8">
        <w:rPr>
          <w:rFonts w:ascii="Myriad Pro" w:hAnsi="Myriad Pro" w:cs="Arial"/>
          <w:bCs/>
          <w:lang w:val="es-ES"/>
        </w:rPr>
        <w:t>ó</w:t>
      </w:r>
      <w:r w:rsidR="003A10F8">
        <w:rPr>
          <w:rFonts w:ascii="Myriad Pro" w:hAnsi="Myriad Pro" w:cs="Arial"/>
          <w:bCs/>
          <w:lang w:val="es-ES"/>
        </w:rPr>
        <w:t xml:space="preserve"> </w:t>
      </w:r>
      <w:r w:rsidR="00BA150D">
        <w:rPr>
          <w:rFonts w:ascii="Myriad Pro" w:hAnsi="Myriad Pro" w:cs="Arial"/>
          <w:bCs/>
          <w:lang w:val="es-ES"/>
        </w:rPr>
        <w:t xml:space="preserve">en adelanto </w:t>
      </w:r>
      <w:r w:rsidR="003A10F8">
        <w:rPr>
          <w:rFonts w:ascii="Myriad Pro" w:hAnsi="Myriad Pro" w:cs="Arial"/>
          <w:bCs/>
          <w:lang w:val="es-ES"/>
        </w:rPr>
        <w:t xml:space="preserve">la ejecución varios meses antes de la solicitud </w:t>
      </w:r>
      <w:proofErr w:type="gramStart"/>
      <w:r w:rsidR="003A10F8">
        <w:rPr>
          <w:rFonts w:ascii="Myriad Pro" w:hAnsi="Myriad Pro" w:cs="Arial"/>
          <w:bCs/>
          <w:lang w:val="es-ES"/>
        </w:rPr>
        <w:t>del mismo</w:t>
      </w:r>
      <w:proofErr w:type="gramEnd"/>
      <w:r w:rsidR="003A10F8">
        <w:rPr>
          <w:rFonts w:ascii="Myriad Pro" w:hAnsi="Myriad Pro" w:cs="Arial"/>
          <w:bCs/>
          <w:lang w:val="es-ES"/>
        </w:rPr>
        <w:t>.</w:t>
      </w:r>
      <w:r w:rsidR="00225468">
        <w:rPr>
          <w:rFonts w:ascii="Myriad Pro" w:hAnsi="Myriad Pro" w:cs="Arial"/>
          <w:bCs/>
          <w:lang w:val="es-ES"/>
        </w:rPr>
        <w:t xml:space="preserve"> </w:t>
      </w:r>
    </w:p>
    <w:p w14:paraId="618DBE02" w14:textId="77777777" w:rsidR="00A56AE1" w:rsidRPr="00A56AE1" w:rsidRDefault="00BA150D" w:rsidP="00A56AE1">
      <w:pPr>
        <w:pStyle w:val="Default"/>
        <w:numPr>
          <w:ilvl w:val="0"/>
          <w:numId w:val="25"/>
        </w:numPr>
        <w:spacing w:line="276" w:lineRule="auto"/>
        <w:jc w:val="both"/>
        <w:rPr>
          <w:rFonts w:ascii="Myriad Pro" w:hAnsi="Myriad Pro" w:cs="Arial"/>
          <w:lang w:val="es-DO"/>
        </w:rPr>
      </w:pPr>
      <w:r>
        <w:rPr>
          <w:rFonts w:ascii="Myriad Pro" w:hAnsi="Myriad Pro" w:cs="Arial"/>
          <w:bCs/>
          <w:lang w:val="es-DO"/>
        </w:rPr>
        <w:t>L</w:t>
      </w:r>
      <w:r w:rsidR="00DA6261" w:rsidRPr="00C83B74">
        <w:rPr>
          <w:rFonts w:ascii="Myriad Pro" w:hAnsi="Myriad Pro" w:cs="Arial"/>
          <w:lang w:val="es-DO"/>
        </w:rPr>
        <w:t xml:space="preserve">a falta de un número considerable de alternativas reales limito la ejecución </w:t>
      </w:r>
      <w:r w:rsidR="00225468">
        <w:rPr>
          <w:rFonts w:ascii="Myriad Pro" w:hAnsi="Myriad Pro" w:cs="Arial"/>
          <w:lang w:val="es-DO"/>
        </w:rPr>
        <w:t>de la fase II en sus inicios</w:t>
      </w:r>
      <w:r w:rsidR="009B74AE">
        <w:rPr>
          <w:rFonts w:ascii="Myriad Pro" w:hAnsi="Myriad Pro" w:cs="Arial"/>
          <w:lang w:val="es-DO"/>
        </w:rPr>
        <w:t>,</w:t>
      </w:r>
      <w:r w:rsidR="00C06028" w:rsidRPr="009B74AE">
        <w:rPr>
          <w:rFonts w:ascii="Myriad Pro" w:hAnsi="Myriad Pro" w:cs="Arial"/>
          <w:bCs/>
          <w:lang w:val="es-ES"/>
        </w:rPr>
        <w:t xml:space="preserve"> para sustituir los </w:t>
      </w:r>
      <w:proofErr w:type="spellStart"/>
      <w:r w:rsidR="00C06028" w:rsidRPr="009B74AE">
        <w:rPr>
          <w:rFonts w:ascii="Myriad Pro" w:hAnsi="Myriad Pro" w:cs="Arial"/>
          <w:bCs/>
          <w:lang w:val="es-ES"/>
        </w:rPr>
        <w:t>HCFCs</w:t>
      </w:r>
      <w:proofErr w:type="spellEnd"/>
      <w:r w:rsidR="00C06028" w:rsidRPr="009B74AE">
        <w:rPr>
          <w:rFonts w:ascii="Myriad Pro" w:hAnsi="Myriad Pro" w:cs="Arial"/>
          <w:bCs/>
          <w:lang w:val="es-ES"/>
        </w:rPr>
        <w:t xml:space="preserve"> </w:t>
      </w:r>
      <w:r w:rsidR="009B74AE">
        <w:rPr>
          <w:rFonts w:ascii="Myriad Pro" w:hAnsi="Myriad Pro" w:cs="Arial"/>
          <w:bCs/>
          <w:lang w:val="es-ES"/>
        </w:rPr>
        <w:t xml:space="preserve"> se utilizaron  sustancias que no daña</w:t>
      </w:r>
      <w:r w:rsidR="00CC51A9" w:rsidRPr="009B74AE">
        <w:rPr>
          <w:rFonts w:ascii="Myriad Pro" w:hAnsi="Myriad Pro" w:cs="Arial"/>
          <w:bCs/>
          <w:lang w:val="es-ES"/>
        </w:rPr>
        <w:t xml:space="preserve">n la Capa de Ozono, </w:t>
      </w:r>
      <w:r w:rsidR="0016642D">
        <w:rPr>
          <w:rFonts w:ascii="Myriad Pro" w:hAnsi="Myriad Pro" w:cs="Arial"/>
          <w:bCs/>
          <w:lang w:val="es-ES"/>
        </w:rPr>
        <w:t>y</w:t>
      </w:r>
      <w:r w:rsidR="00C06028" w:rsidRPr="009B74AE">
        <w:rPr>
          <w:rFonts w:ascii="Myriad Pro" w:hAnsi="Myriad Pro" w:cs="Arial"/>
          <w:bCs/>
          <w:lang w:val="es-ES"/>
        </w:rPr>
        <w:t xml:space="preserve"> </w:t>
      </w:r>
      <w:r w:rsidR="004C4970">
        <w:rPr>
          <w:rFonts w:ascii="Myriad Pro" w:hAnsi="Myriad Pro" w:cs="Arial"/>
          <w:bCs/>
          <w:lang w:val="es-ES"/>
        </w:rPr>
        <w:t>mínimo</w:t>
      </w:r>
      <w:r w:rsidR="00C06028" w:rsidRPr="009B74AE">
        <w:rPr>
          <w:rFonts w:ascii="Myriad Pro" w:hAnsi="Myriad Pro" w:cs="Arial"/>
          <w:bCs/>
          <w:lang w:val="es-ES"/>
        </w:rPr>
        <w:t xml:space="preserve"> potencial de Calentamiento.</w:t>
      </w:r>
    </w:p>
    <w:p w14:paraId="618DBE03" w14:textId="77777777" w:rsidR="00A56AE1" w:rsidRPr="00A56AE1" w:rsidRDefault="003470AB" w:rsidP="00A56AE1">
      <w:pPr>
        <w:pStyle w:val="Default"/>
        <w:numPr>
          <w:ilvl w:val="0"/>
          <w:numId w:val="25"/>
        </w:numPr>
        <w:spacing w:line="276" w:lineRule="auto"/>
        <w:jc w:val="both"/>
        <w:rPr>
          <w:rFonts w:ascii="Myriad Pro" w:hAnsi="Myriad Pro" w:cs="Arial"/>
          <w:lang w:val="es-DO"/>
        </w:rPr>
      </w:pPr>
      <w:r w:rsidRPr="00A56AE1">
        <w:rPr>
          <w:rFonts w:ascii="Myriad Pro" w:hAnsi="Myriad Pro" w:cs="Arial"/>
          <w:lang w:val="es-CO"/>
        </w:rPr>
        <w:t xml:space="preserve">Continuar con el programa de capacitación en Buenas Prácticas </w:t>
      </w:r>
      <w:r w:rsidR="00B9648C" w:rsidRPr="00A56AE1">
        <w:rPr>
          <w:rFonts w:ascii="Myriad Pro" w:hAnsi="Myriad Pro" w:cs="Arial"/>
          <w:lang w:val="es-CO"/>
        </w:rPr>
        <w:t xml:space="preserve">y </w:t>
      </w:r>
      <w:r w:rsidRPr="00A56AE1">
        <w:rPr>
          <w:rFonts w:ascii="Myriad Pro" w:hAnsi="Myriad Pro" w:cs="Arial"/>
          <w:lang w:val="es-CO"/>
        </w:rPr>
        <w:t>los cursos cortos sobre aspectos técnicos en refrigeración a través de convenios de ejecución con ADOMTRA, como forma de mantener el ritmo de capacitación logrado en los años anteriores y continuar presionando la baja en el consumo de R-22 en los servicios que ofrecen.</w:t>
      </w:r>
    </w:p>
    <w:p w14:paraId="618DBE04" w14:textId="77777777" w:rsidR="00A56AE1" w:rsidRPr="00A56AE1" w:rsidRDefault="003470AB" w:rsidP="00A56AE1">
      <w:pPr>
        <w:pStyle w:val="Default"/>
        <w:numPr>
          <w:ilvl w:val="0"/>
          <w:numId w:val="25"/>
        </w:numPr>
        <w:spacing w:line="276" w:lineRule="auto"/>
        <w:jc w:val="both"/>
        <w:rPr>
          <w:rFonts w:ascii="Myriad Pro" w:hAnsi="Myriad Pro" w:cs="Arial"/>
          <w:lang w:val="es-DO"/>
        </w:rPr>
      </w:pPr>
      <w:r w:rsidRPr="00A56AE1">
        <w:rPr>
          <w:rFonts w:ascii="Myriad Pro" w:hAnsi="Myriad Pro" w:cs="Arial"/>
          <w:lang w:val="es-CO"/>
        </w:rPr>
        <w:t xml:space="preserve">Aumentar la articulación con </w:t>
      </w:r>
      <w:r w:rsidR="00B9648C" w:rsidRPr="00A56AE1">
        <w:rPr>
          <w:rFonts w:ascii="Myriad Pro" w:hAnsi="Myriad Pro" w:cs="Arial"/>
          <w:lang w:val="es-CO"/>
        </w:rPr>
        <w:t xml:space="preserve">las instituciones que trabajan con los </w:t>
      </w:r>
      <w:r w:rsidR="00A56AE1" w:rsidRPr="00A56AE1">
        <w:rPr>
          <w:rFonts w:ascii="Myriad Pro" w:hAnsi="Myriad Pro" w:cs="Arial"/>
          <w:lang w:val="es-CO"/>
        </w:rPr>
        <w:t>técnicos</w:t>
      </w:r>
      <w:r w:rsidR="00B9648C" w:rsidRPr="00A56AE1">
        <w:rPr>
          <w:rFonts w:ascii="Myriad Pro" w:hAnsi="Myriad Pro" w:cs="Arial"/>
          <w:lang w:val="es-CO"/>
        </w:rPr>
        <w:t xml:space="preserve"> del sector de refrigeración y acondicionamiento de aire, A</w:t>
      </w:r>
      <w:r w:rsidRPr="00A56AE1">
        <w:rPr>
          <w:rFonts w:ascii="Myriad Pro" w:hAnsi="Myriad Pro" w:cs="Arial"/>
          <w:lang w:val="es-CO"/>
        </w:rPr>
        <w:t>DOMTRA</w:t>
      </w:r>
      <w:r w:rsidR="00B9648C" w:rsidRPr="00A56AE1">
        <w:rPr>
          <w:rFonts w:ascii="Myriad Pro" w:hAnsi="Myriad Pro" w:cs="Arial"/>
          <w:lang w:val="es-CO"/>
        </w:rPr>
        <w:t>, ACMERD</w:t>
      </w:r>
      <w:r w:rsidRPr="00A56AE1">
        <w:rPr>
          <w:rFonts w:ascii="Myriad Pro" w:hAnsi="Myriad Pro" w:cs="Arial"/>
          <w:lang w:val="es-CO"/>
        </w:rPr>
        <w:t xml:space="preserve"> en la gestión de eliminación del consumo de R-22. </w:t>
      </w:r>
    </w:p>
    <w:p w14:paraId="618DBE05" w14:textId="77777777" w:rsidR="00A56AE1" w:rsidRPr="00A56AE1" w:rsidRDefault="003470AB" w:rsidP="00A56AE1">
      <w:pPr>
        <w:pStyle w:val="Default"/>
        <w:numPr>
          <w:ilvl w:val="0"/>
          <w:numId w:val="25"/>
        </w:numPr>
        <w:spacing w:line="276" w:lineRule="auto"/>
        <w:jc w:val="both"/>
        <w:rPr>
          <w:rFonts w:ascii="Myriad Pro" w:hAnsi="Myriad Pro" w:cs="Arial"/>
          <w:lang w:val="es-DO"/>
        </w:rPr>
      </w:pPr>
      <w:r w:rsidRPr="00A56AE1">
        <w:rPr>
          <w:rFonts w:ascii="Myriad Pro" w:hAnsi="Myriad Pro" w:cs="Arial"/>
          <w:lang w:val="es-CO"/>
        </w:rPr>
        <w:t xml:space="preserve">Propiciar el aumento de la reconversión de R-22 a hidrocarburos en </w:t>
      </w:r>
      <w:r w:rsidR="00F930FD" w:rsidRPr="00A56AE1">
        <w:rPr>
          <w:rFonts w:ascii="Myriad Pro" w:hAnsi="Myriad Pro" w:cs="Arial"/>
          <w:lang w:val="es-CO"/>
        </w:rPr>
        <w:t>Súper</w:t>
      </w:r>
      <w:r w:rsidR="00B9648C" w:rsidRPr="00A56AE1">
        <w:rPr>
          <w:rFonts w:ascii="Myriad Pro" w:hAnsi="Myriad Pro" w:cs="Arial"/>
          <w:lang w:val="es-CO"/>
        </w:rPr>
        <w:t xml:space="preserve"> Mercados y Hoteles.</w:t>
      </w:r>
      <w:r w:rsidR="00A56AE1" w:rsidRPr="00A56AE1">
        <w:rPr>
          <w:rFonts w:ascii="Myriad Pro" w:hAnsi="Myriad Pro" w:cs="Arial"/>
          <w:lang w:val="es-CO"/>
        </w:rPr>
        <w:t xml:space="preserve"> y </w:t>
      </w:r>
      <w:r w:rsidRPr="00A56AE1">
        <w:rPr>
          <w:rFonts w:ascii="Myriad Pro" w:hAnsi="Myriad Pro" w:cs="Arial"/>
          <w:lang w:val="es-CO"/>
        </w:rPr>
        <w:t xml:space="preserve">demostrativas de R-22 a </w:t>
      </w:r>
      <w:proofErr w:type="spellStart"/>
      <w:r w:rsidRPr="00A56AE1">
        <w:rPr>
          <w:rFonts w:ascii="Myriad Pro" w:hAnsi="Myriad Pro" w:cs="Arial"/>
          <w:lang w:val="es-CO"/>
        </w:rPr>
        <w:t>HFOs</w:t>
      </w:r>
      <w:proofErr w:type="spellEnd"/>
      <w:r w:rsidRPr="00A56AE1">
        <w:rPr>
          <w:rFonts w:ascii="Myriad Pro" w:hAnsi="Myriad Pro" w:cs="Arial"/>
          <w:lang w:val="es-CO"/>
        </w:rPr>
        <w:t xml:space="preserve"> </w:t>
      </w:r>
      <w:r w:rsidR="00B9648C" w:rsidRPr="00A56AE1">
        <w:rPr>
          <w:rFonts w:ascii="Myriad Pro" w:hAnsi="Myriad Pro" w:cs="Arial"/>
          <w:lang w:val="es-CO"/>
        </w:rPr>
        <w:t>en</w:t>
      </w:r>
      <w:r w:rsidRPr="00A56AE1">
        <w:rPr>
          <w:rFonts w:ascii="Myriad Pro" w:hAnsi="Myriad Pro" w:cs="Arial"/>
          <w:lang w:val="es-CO"/>
        </w:rPr>
        <w:t xml:space="preserve"> equipos de bajo consumo (aire acondicionado). </w:t>
      </w:r>
    </w:p>
    <w:p w14:paraId="618DBE06" w14:textId="77777777" w:rsidR="00A56AE1" w:rsidRPr="00A56AE1" w:rsidRDefault="00B9648C" w:rsidP="00A56AE1">
      <w:pPr>
        <w:pStyle w:val="Default"/>
        <w:numPr>
          <w:ilvl w:val="0"/>
          <w:numId w:val="25"/>
        </w:numPr>
        <w:spacing w:line="276" w:lineRule="auto"/>
        <w:jc w:val="both"/>
        <w:rPr>
          <w:rFonts w:ascii="Myriad Pro" w:hAnsi="Myriad Pro" w:cs="Arial"/>
          <w:lang w:val="es-DO"/>
        </w:rPr>
      </w:pPr>
      <w:r w:rsidRPr="00A56AE1">
        <w:rPr>
          <w:rFonts w:ascii="Myriad Pro" w:hAnsi="Myriad Pro"/>
          <w:lang w:val="es-DO"/>
        </w:rPr>
        <w:t xml:space="preserve">Continuar </w:t>
      </w:r>
      <w:r w:rsidR="00AA0A92" w:rsidRPr="00A56AE1">
        <w:rPr>
          <w:rFonts w:ascii="Myriad Pro" w:hAnsi="Myriad Pro"/>
          <w:lang w:val="es-DO"/>
        </w:rPr>
        <w:t>el proceso de adquisición de equipo</w:t>
      </w:r>
      <w:r w:rsidR="00A56AE1" w:rsidRPr="00A56AE1">
        <w:rPr>
          <w:rFonts w:ascii="Myriad Pro" w:hAnsi="Myriad Pro"/>
          <w:lang w:val="es-DO"/>
        </w:rPr>
        <w:t>s para cursos de capacitación de</w:t>
      </w:r>
      <w:r w:rsidR="00AA0A92" w:rsidRPr="00A56AE1">
        <w:rPr>
          <w:rFonts w:ascii="Myriad Pro" w:hAnsi="Myriad Pro"/>
          <w:lang w:val="es-DO"/>
        </w:rPr>
        <w:t xml:space="preserve"> recuperación y reciclaje de gases refrigerantes  y en reconversión de equipos de refrigeración a hidrocarburos.</w:t>
      </w:r>
    </w:p>
    <w:p w14:paraId="618DBE07" w14:textId="77777777" w:rsidR="00A56AE1" w:rsidRPr="00A56AE1" w:rsidRDefault="003470AB" w:rsidP="00A56AE1">
      <w:pPr>
        <w:pStyle w:val="Default"/>
        <w:numPr>
          <w:ilvl w:val="0"/>
          <w:numId w:val="25"/>
        </w:numPr>
        <w:spacing w:line="276" w:lineRule="auto"/>
        <w:jc w:val="both"/>
        <w:rPr>
          <w:rFonts w:ascii="Myriad Pro" w:hAnsi="Myriad Pro" w:cs="Arial"/>
          <w:lang w:val="es-DO"/>
        </w:rPr>
      </w:pPr>
      <w:r w:rsidRPr="00A56AE1">
        <w:rPr>
          <w:rFonts w:ascii="Myriad Pro" w:hAnsi="Myriad Pro" w:cs="Arial"/>
          <w:lang w:val="es-CO"/>
        </w:rPr>
        <w:t xml:space="preserve">Apoyar las actividades de fortalecimiento institucional del PRONAOZ con la formación y funcionamiento del Comité Interinstitucional para la Certificación de los Técnicos del Sector de Refrigeración. En la medida que esta estructura funcione de manera permanente se garantiza el interés de los técnicos en su formación y se induce la disminución del consumo de </w:t>
      </w:r>
      <w:proofErr w:type="spellStart"/>
      <w:r w:rsidRPr="00A56AE1">
        <w:rPr>
          <w:rFonts w:ascii="Myriad Pro" w:hAnsi="Myriad Pro" w:cs="Arial"/>
          <w:lang w:val="es-CO"/>
        </w:rPr>
        <w:t>HCFCs</w:t>
      </w:r>
      <w:proofErr w:type="spellEnd"/>
      <w:r w:rsidRPr="00A56AE1">
        <w:rPr>
          <w:rFonts w:ascii="Myriad Pro" w:hAnsi="Myriad Pro" w:cs="Arial"/>
          <w:lang w:val="es-CO"/>
        </w:rPr>
        <w:t>. La emisión del decreto de creación del Comité debe ser el primer paso.</w:t>
      </w:r>
    </w:p>
    <w:p w14:paraId="618DBE08" w14:textId="77777777" w:rsidR="003470AB" w:rsidRPr="00A56AE1" w:rsidRDefault="003470AB" w:rsidP="00A56AE1">
      <w:pPr>
        <w:pStyle w:val="Default"/>
        <w:numPr>
          <w:ilvl w:val="0"/>
          <w:numId w:val="25"/>
        </w:numPr>
        <w:spacing w:line="276" w:lineRule="auto"/>
        <w:jc w:val="both"/>
        <w:rPr>
          <w:rFonts w:ascii="Myriad Pro" w:hAnsi="Myriad Pro" w:cs="Arial"/>
          <w:lang w:val="es-DO"/>
        </w:rPr>
      </w:pPr>
      <w:r w:rsidRPr="00A56AE1">
        <w:rPr>
          <w:rFonts w:ascii="Myriad Pro" w:hAnsi="Myriad Pro" w:cs="Arial"/>
          <w:lang w:val="es-CO"/>
        </w:rPr>
        <w:t xml:space="preserve">Participar activamente en las actividades de capacitación al personal de la Dirección General de Aduanas como forma de garantizar la correcta aplicación de las medidas de control de importación de </w:t>
      </w:r>
      <w:proofErr w:type="spellStart"/>
      <w:r w:rsidRPr="00A56AE1">
        <w:rPr>
          <w:rFonts w:ascii="Myriad Pro" w:hAnsi="Myriad Pro" w:cs="Arial"/>
          <w:lang w:val="es-CO"/>
        </w:rPr>
        <w:t>HCFCs</w:t>
      </w:r>
      <w:proofErr w:type="spellEnd"/>
      <w:r w:rsidRPr="00A56AE1">
        <w:rPr>
          <w:rFonts w:ascii="Myriad Pro" w:hAnsi="Myriad Pro" w:cs="Arial"/>
          <w:lang w:val="es-CO"/>
        </w:rPr>
        <w:t xml:space="preserve"> que establecen los decretos y resoluciones existentes</w:t>
      </w:r>
    </w:p>
    <w:sectPr w:rsidR="003470AB" w:rsidRPr="00A56AE1" w:rsidSect="004D48FA">
      <w:footerReference w:type="default" r:id="rId12"/>
      <w:pgSz w:w="12240" w:h="15840"/>
      <w:pgMar w:top="709" w:right="1608" w:bottom="993" w:left="1134"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A473" w14:textId="77777777" w:rsidR="000A3FD2" w:rsidRDefault="000A3FD2" w:rsidP="00F8549D">
      <w:pPr>
        <w:spacing w:after="0" w:line="240" w:lineRule="auto"/>
      </w:pPr>
      <w:r>
        <w:separator/>
      </w:r>
    </w:p>
  </w:endnote>
  <w:endnote w:type="continuationSeparator" w:id="0">
    <w:p w14:paraId="35DCD8B1" w14:textId="77777777" w:rsidR="000A3FD2" w:rsidRDefault="000A3FD2" w:rsidP="00F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BE0F" w14:textId="77777777" w:rsidR="00F67671" w:rsidRPr="00F73883" w:rsidRDefault="00F6767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ECE3" w14:textId="77777777" w:rsidR="000A3FD2" w:rsidRDefault="000A3FD2" w:rsidP="00F8549D">
      <w:pPr>
        <w:spacing w:after="0" w:line="240" w:lineRule="auto"/>
      </w:pPr>
      <w:r>
        <w:separator/>
      </w:r>
    </w:p>
  </w:footnote>
  <w:footnote w:type="continuationSeparator" w:id="0">
    <w:p w14:paraId="5FC76240" w14:textId="77777777" w:rsidR="000A3FD2" w:rsidRDefault="000A3FD2" w:rsidP="00F85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EB4"/>
    <w:multiLevelType w:val="hybridMultilevel"/>
    <w:tmpl w:val="B6F2E9F4"/>
    <w:lvl w:ilvl="0" w:tplc="9762FBF6">
      <w:start w:val="5"/>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B30E5"/>
    <w:multiLevelType w:val="hybridMultilevel"/>
    <w:tmpl w:val="2C3685EE"/>
    <w:lvl w:ilvl="0" w:tplc="798C4FB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E41D5"/>
    <w:multiLevelType w:val="hybridMultilevel"/>
    <w:tmpl w:val="B02876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F3E3672"/>
    <w:multiLevelType w:val="hybridMultilevel"/>
    <w:tmpl w:val="DCD468BC"/>
    <w:lvl w:ilvl="0" w:tplc="672A4CDA">
      <w:start w:val="1"/>
      <w:numFmt w:val="lowerLetter"/>
      <w:lvlText w:val="%1."/>
      <w:lvlJc w:val="left"/>
      <w:pPr>
        <w:ind w:left="1211" w:hanging="360"/>
      </w:pPr>
      <w:rPr>
        <w:rFonts w:hint="default"/>
        <w:b w:val="0"/>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5" w15:restartNumberingAfterBreak="0">
    <w:nsid w:val="23CB67EA"/>
    <w:multiLevelType w:val="hybridMultilevel"/>
    <w:tmpl w:val="B2D2C75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877DD8"/>
    <w:multiLevelType w:val="hybridMultilevel"/>
    <w:tmpl w:val="22EAB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E747E2"/>
    <w:multiLevelType w:val="hybridMultilevel"/>
    <w:tmpl w:val="FDBA6C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361A37A8"/>
    <w:multiLevelType w:val="hybridMultilevel"/>
    <w:tmpl w:val="7D44FB74"/>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36EE7A8C"/>
    <w:multiLevelType w:val="hybridMultilevel"/>
    <w:tmpl w:val="6F3CCE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A2693E"/>
    <w:multiLevelType w:val="hybridMultilevel"/>
    <w:tmpl w:val="769800E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F85045D"/>
    <w:multiLevelType w:val="hybridMultilevel"/>
    <w:tmpl w:val="2C425194"/>
    <w:lvl w:ilvl="0" w:tplc="0D6A108E">
      <w:start w:val="1"/>
      <w:numFmt w:val="bullet"/>
      <w:lvlText w:val="–"/>
      <w:lvlJc w:val="left"/>
      <w:pPr>
        <w:tabs>
          <w:tab w:val="num" w:pos="720"/>
        </w:tabs>
        <w:ind w:left="720" w:hanging="360"/>
      </w:pPr>
      <w:rPr>
        <w:rFonts w:ascii="Arial" w:hAnsi="Arial" w:hint="default"/>
      </w:rPr>
    </w:lvl>
    <w:lvl w:ilvl="1" w:tplc="55FC074A">
      <w:start w:val="1"/>
      <w:numFmt w:val="bullet"/>
      <w:lvlText w:val="–"/>
      <w:lvlJc w:val="left"/>
      <w:pPr>
        <w:tabs>
          <w:tab w:val="num" w:pos="1440"/>
        </w:tabs>
        <w:ind w:left="1440" w:hanging="360"/>
      </w:pPr>
      <w:rPr>
        <w:rFonts w:ascii="Arial" w:hAnsi="Arial" w:hint="default"/>
      </w:rPr>
    </w:lvl>
    <w:lvl w:ilvl="2" w:tplc="0FBA9D82" w:tentative="1">
      <w:start w:val="1"/>
      <w:numFmt w:val="bullet"/>
      <w:lvlText w:val="–"/>
      <w:lvlJc w:val="left"/>
      <w:pPr>
        <w:tabs>
          <w:tab w:val="num" w:pos="2160"/>
        </w:tabs>
        <w:ind w:left="2160" w:hanging="360"/>
      </w:pPr>
      <w:rPr>
        <w:rFonts w:ascii="Arial" w:hAnsi="Arial" w:hint="default"/>
      </w:rPr>
    </w:lvl>
    <w:lvl w:ilvl="3" w:tplc="0A4EB540" w:tentative="1">
      <w:start w:val="1"/>
      <w:numFmt w:val="bullet"/>
      <w:lvlText w:val="–"/>
      <w:lvlJc w:val="left"/>
      <w:pPr>
        <w:tabs>
          <w:tab w:val="num" w:pos="2880"/>
        </w:tabs>
        <w:ind w:left="2880" w:hanging="360"/>
      </w:pPr>
      <w:rPr>
        <w:rFonts w:ascii="Arial" w:hAnsi="Arial" w:hint="default"/>
      </w:rPr>
    </w:lvl>
    <w:lvl w:ilvl="4" w:tplc="EB9C3F18" w:tentative="1">
      <w:start w:val="1"/>
      <w:numFmt w:val="bullet"/>
      <w:lvlText w:val="–"/>
      <w:lvlJc w:val="left"/>
      <w:pPr>
        <w:tabs>
          <w:tab w:val="num" w:pos="3600"/>
        </w:tabs>
        <w:ind w:left="3600" w:hanging="360"/>
      </w:pPr>
      <w:rPr>
        <w:rFonts w:ascii="Arial" w:hAnsi="Arial" w:hint="default"/>
      </w:rPr>
    </w:lvl>
    <w:lvl w:ilvl="5" w:tplc="08B0B332" w:tentative="1">
      <w:start w:val="1"/>
      <w:numFmt w:val="bullet"/>
      <w:lvlText w:val="–"/>
      <w:lvlJc w:val="left"/>
      <w:pPr>
        <w:tabs>
          <w:tab w:val="num" w:pos="4320"/>
        </w:tabs>
        <w:ind w:left="4320" w:hanging="360"/>
      </w:pPr>
      <w:rPr>
        <w:rFonts w:ascii="Arial" w:hAnsi="Arial" w:hint="default"/>
      </w:rPr>
    </w:lvl>
    <w:lvl w:ilvl="6" w:tplc="0DBE9E9E" w:tentative="1">
      <w:start w:val="1"/>
      <w:numFmt w:val="bullet"/>
      <w:lvlText w:val="–"/>
      <w:lvlJc w:val="left"/>
      <w:pPr>
        <w:tabs>
          <w:tab w:val="num" w:pos="5040"/>
        </w:tabs>
        <w:ind w:left="5040" w:hanging="360"/>
      </w:pPr>
      <w:rPr>
        <w:rFonts w:ascii="Arial" w:hAnsi="Arial" w:hint="default"/>
      </w:rPr>
    </w:lvl>
    <w:lvl w:ilvl="7" w:tplc="873694BA" w:tentative="1">
      <w:start w:val="1"/>
      <w:numFmt w:val="bullet"/>
      <w:lvlText w:val="–"/>
      <w:lvlJc w:val="left"/>
      <w:pPr>
        <w:tabs>
          <w:tab w:val="num" w:pos="5760"/>
        </w:tabs>
        <w:ind w:left="5760" w:hanging="360"/>
      </w:pPr>
      <w:rPr>
        <w:rFonts w:ascii="Arial" w:hAnsi="Arial" w:hint="default"/>
      </w:rPr>
    </w:lvl>
    <w:lvl w:ilvl="8" w:tplc="300C93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135869"/>
    <w:multiLevelType w:val="hybridMultilevel"/>
    <w:tmpl w:val="15886E82"/>
    <w:lvl w:ilvl="0" w:tplc="9B28D6B2">
      <w:start w:val="1"/>
      <w:numFmt w:val="bullet"/>
      <w:lvlText w:val="-"/>
      <w:lvlJc w:val="left"/>
      <w:pPr>
        <w:ind w:left="819" w:hanging="360"/>
      </w:pPr>
      <w:rPr>
        <w:rFonts w:ascii="Calibri" w:eastAsiaTheme="minorHAnsi" w:hAnsi="Calibri" w:cs="Calibri" w:hint="default"/>
      </w:rPr>
    </w:lvl>
    <w:lvl w:ilvl="1" w:tplc="1C0A0003" w:tentative="1">
      <w:start w:val="1"/>
      <w:numFmt w:val="bullet"/>
      <w:lvlText w:val="o"/>
      <w:lvlJc w:val="left"/>
      <w:pPr>
        <w:ind w:left="1539" w:hanging="360"/>
      </w:pPr>
      <w:rPr>
        <w:rFonts w:ascii="Courier New" w:hAnsi="Courier New" w:cs="Courier New" w:hint="default"/>
      </w:rPr>
    </w:lvl>
    <w:lvl w:ilvl="2" w:tplc="1C0A0005" w:tentative="1">
      <w:start w:val="1"/>
      <w:numFmt w:val="bullet"/>
      <w:lvlText w:val=""/>
      <w:lvlJc w:val="left"/>
      <w:pPr>
        <w:ind w:left="2259" w:hanging="360"/>
      </w:pPr>
      <w:rPr>
        <w:rFonts w:ascii="Wingdings" w:hAnsi="Wingdings" w:hint="default"/>
      </w:rPr>
    </w:lvl>
    <w:lvl w:ilvl="3" w:tplc="1C0A0001" w:tentative="1">
      <w:start w:val="1"/>
      <w:numFmt w:val="bullet"/>
      <w:lvlText w:val=""/>
      <w:lvlJc w:val="left"/>
      <w:pPr>
        <w:ind w:left="2979" w:hanging="360"/>
      </w:pPr>
      <w:rPr>
        <w:rFonts w:ascii="Symbol" w:hAnsi="Symbol" w:hint="default"/>
      </w:rPr>
    </w:lvl>
    <w:lvl w:ilvl="4" w:tplc="1C0A0003" w:tentative="1">
      <w:start w:val="1"/>
      <w:numFmt w:val="bullet"/>
      <w:lvlText w:val="o"/>
      <w:lvlJc w:val="left"/>
      <w:pPr>
        <w:ind w:left="3699" w:hanging="360"/>
      </w:pPr>
      <w:rPr>
        <w:rFonts w:ascii="Courier New" w:hAnsi="Courier New" w:cs="Courier New" w:hint="default"/>
      </w:rPr>
    </w:lvl>
    <w:lvl w:ilvl="5" w:tplc="1C0A0005" w:tentative="1">
      <w:start w:val="1"/>
      <w:numFmt w:val="bullet"/>
      <w:lvlText w:val=""/>
      <w:lvlJc w:val="left"/>
      <w:pPr>
        <w:ind w:left="4419" w:hanging="360"/>
      </w:pPr>
      <w:rPr>
        <w:rFonts w:ascii="Wingdings" w:hAnsi="Wingdings" w:hint="default"/>
      </w:rPr>
    </w:lvl>
    <w:lvl w:ilvl="6" w:tplc="1C0A0001" w:tentative="1">
      <w:start w:val="1"/>
      <w:numFmt w:val="bullet"/>
      <w:lvlText w:val=""/>
      <w:lvlJc w:val="left"/>
      <w:pPr>
        <w:ind w:left="5139" w:hanging="360"/>
      </w:pPr>
      <w:rPr>
        <w:rFonts w:ascii="Symbol" w:hAnsi="Symbol" w:hint="default"/>
      </w:rPr>
    </w:lvl>
    <w:lvl w:ilvl="7" w:tplc="1C0A0003" w:tentative="1">
      <w:start w:val="1"/>
      <w:numFmt w:val="bullet"/>
      <w:lvlText w:val="o"/>
      <w:lvlJc w:val="left"/>
      <w:pPr>
        <w:ind w:left="5859" w:hanging="360"/>
      </w:pPr>
      <w:rPr>
        <w:rFonts w:ascii="Courier New" w:hAnsi="Courier New" w:cs="Courier New" w:hint="default"/>
      </w:rPr>
    </w:lvl>
    <w:lvl w:ilvl="8" w:tplc="1C0A0005" w:tentative="1">
      <w:start w:val="1"/>
      <w:numFmt w:val="bullet"/>
      <w:lvlText w:val=""/>
      <w:lvlJc w:val="left"/>
      <w:pPr>
        <w:ind w:left="6579" w:hanging="360"/>
      </w:pPr>
      <w:rPr>
        <w:rFonts w:ascii="Wingdings" w:hAnsi="Wingdings" w:hint="default"/>
      </w:rPr>
    </w:lvl>
  </w:abstractNum>
  <w:abstractNum w:abstractNumId="13" w15:restartNumberingAfterBreak="0">
    <w:nsid w:val="45E65B8D"/>
    <w:multiLevelType w:val="hybridMultilevel"/>
    <w:tmpl w:val="B1488B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4D5906AE"/>
    <w:multiLevelType w:val="hybridMultilevel"/>
    <w:tmpl w:val="5EECE3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75077"/>
    <w:multiLevelType w:val="hybridMultilevel"/>
    <w:tmpl w:val="D294E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47272"/>
    <w:multiLevelType w:val="hybridMultilevel"/>
    <w:tmpl w:val="B084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77328"/>
    <w:multiLevelType w:val="hybridMultilevel"/>
    <w:tmpl w:val="38045B3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59B421CF"/>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20103B"/>
    <w:multiLevelType w:val="hybridMultilevel"/>
    <w:tmpl w:val="D4EC1AA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EBE5AF9"/>
    <w:multiLevelType w:val="multilevel"/>
    <w:tmpl w:val="9C364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9751DB"/>
    <w:multiLevelType w:val="hybridMultilevel"/>
    <w:tmpl w:val="0B7A828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15:restartNumberingAfterBreak="0">
    <w:nsid w:val="64B65671"/>
    <w:multiLevelType w:val="hybridMultilevel"/>
    <w:tmpl w:val="C08AFC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66B62897"/>
    <w:multiLevelType w:val="hybridMultilevel"/>
    <w:tmpl w:val="DB6C5BF6"/>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71C72E4D"/>
    <w:multiLevelType w:val="hybridMultilevel"/>
    <w:tmpl w:val="D4EC1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BA529EA"/>
    <w:multiLevelType w:val="hybridMultilevel"/>
    <w:tmpl w:val="A686CD8E"/>
    <w:lvl w:ilvl="0" w:tplc="6ACA5338">
      <w:start w:val="1"/>
      <w:numFmt w:val="lowerLetter"/>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13"/>
  </w:num>
  <w:num w:numId="6">
    <w:abstractNumId w:val="24"/>
  </w:num>
  <w:num w:numId="7">
    <w:abstractNumId w:val="19"/>
  </w:num>
  <w:num w:numId="8">
    <w:abstractNumId w:val="22"/>
  </w:num>
  <w:num w:numId="9">
    <w:abstractNumId w:val="7"/>
  </w:num>
  <w:num w:numId="10">
    <w:abstractNumId w:val="3"/>
  </w:num>
  <w:num w:numId="11">
    <w:abstractNumId w:val="12"/>
  </w:num>
  <w:num w:numId="12">
    <w:abstractNumId w:val="9"/>
  </w:num>
  <w:num w:numId="13">
    <w:abstractNumId w:val="10"/>
  </w:num>
  <w:num w:numId="14">
    <w:abstractNumId w:val="18"/>
  </w:num>
  <w:num w:numId="15">
    <w:abstractNumId w:val="15"/>
  </w:num>
  <w:num w:numId="16">
    <w:abstractNumId w:val="14"/>
  </w:num>
  <w:num w:numId="17">
    <w:abstractNumId w:val="0"/>
  </w:num>
  <w:num w:numId="18">
    <w:abstractNumId w:val="11"/>
  </w:num>
  <w:num w:numId="19">
    <w:abstractNumId w:val="8"/>
  </w:num>
  <w:num w:numId="20">
    <w:abstractNumId w:val="25"/>
  </w:num>
  <w:num w:numId="21">
    <w:abstractNumId w:val="4"/>
  </w:num>
  <w:num w:numId="22">
    <w:abstractNumId w:val="20"/>
  </w:num>
  <w:num w:numId="23">
    <w:abstractNumId w:val="21"/>
  </w:num>
  <w:num w:numId="24">
    <w:abstractNumId w:val="16"/>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193A"/>
    <w:rsid w:val="00000C40"/>
    <w:rsid w:val="00006E7D"/>
    <w:rsid w:val="000077F7"/>
    <w:rsid w:val="000131AF"/>
    <w:rsid w:val="000131EC"/>
    <w:rsid w:val="00021748"/>
    <w:rsid w:val="0002553A"/>
    <w:rsid w:val="000300EA"/>
    <w:rsid w:val="0003045C"/>
    <w:rsid w:val="00030E52"/>
    <w:rsid w:val="00035D84"/>
    <w:rsid w:val="000413D2"/>
    <w:rsid w:val="0004415B"/>
    <w:rsid w:val="0005054E"/>
    <w:rsid w:val="00053372"/>
    <w:rsid w:val="00054E6F"/>
    <w:rsid w:val="00057103"/>
    <w:rsid w:val="00065670"/>
    <w:rsid w:val="000726B8"/>
    <w:rsid w:val="000740D8"/>
    <w:rsid w:val="00082FFF"/>
    <w:rsid w:val="00083E54"/>
    <w:rsid w:val="00087F4E"/>
    <w:rsid w:val="00092C59"/>
    <w:rsid w:val="000964C9"/>
    <w:rsid w:val="000A2DFD"/>
    <w:rsid w:val="000A3FD2"/>
    <w:rsid w:val="000C57F9"/>
    <w:rsid w:val="000C5D5C"/>
    <w:rsid w:val="000D26C4"/>
    <w:rsid w:val="000D3104"/>
    <w:rsid w:val="000D50C8"/>
    <w:rsid w:val="000D5857"/>
    <w:rsid w:val="000E2B08"/>
    <w:rsid w:val="000E60BA"/>
    <w:rsid w:val="001014FC"/>
    <w:rsid w:val="001073E6"/>
    <w:rsid w:val="00107B6E"/>
    <w:rsid w:val="00110A34"/>
    <w:rsid w:val="0011159D"/>
    <w:rsid w:val="00114308"/>
    <w:rsid w:val="00116769"/>
    <w:rsid w:val="0012024B"/>
    <w:rsid w:val="00120644"/>
    <w:rsid w:val="001346EE"/>
    <w:rsid w:val="00134748"/>
    <w:rsid w:val="0015481D"/>
    <w:rsid w:val="00163449"/>
    <w:rsid w:val="00165310"/>
    <w:rsid w:val="0016642D"/>
    <w:rsid w:val="00170071"/>
    <w:rsid w:val="00170CF8"/>
    <w:rsid w:val="00173552"/>
    <w:rsid w:val="00173747"/>
    <w:rsid w:val="0017515E"/>
    <w:rsid w:val="00181F26"/>
    <w:rsid w:val="00184522"/>
    <w:rsid w:val="001876B3"/>
    <w:rsid w:val="00187EF7"/>
    <w:rsid w:val="00190F83"/>
    <w:rsid w:val="001A5906"/>
    <w:rsid w:val="001B4523"/>
    <w:rsid w:val="001C3977"/>
    <w:rsid w:val="001C4B0B"/>
    <w:rsid w:val="001C5354"/>
    <w:rsid w:val="001C6C0D"/>
    <w:rsid w:val="001D138D"/>
    <w:rsid w:val="001D27D1"/>
    <w:rsid w:val="001E3463"/>
    <w:rsid w:val="001E5BE3"/>
    <w:rsid w:val="001E6471"/>
    <w:rsid w:val="001E69BA"/>
    <w:rsid w:val="002006B6"/>
    <w:rsid w:val="002042FA"/>
    <w:rsid w:val="002174F4"/>
    <w:rsid w:val="00220308"/>
    <w:rsid w:val="00221FED"/>
    <w:rsid w:val="002227DB"/>
    <w:rsid w:val="00225468"/>
    <w:rsid w:val="00225D8B"/>
    <w:rsid w:val="00226AB0"/>
    <w:rsid w:val="00250013"/>
    <w:rsid w:val="00257C31"/>
    <w:rsid w:val="00265E41"/>
    <w:rsid w:val="00270BD5"/>
    <w:rsid w:val="0027310C"/>
    <w:rsid w:val="00281F38"/>
    <w:rsid w:val="002861A2"/>
    <w:rsid w:val="00287785"/>
    <w:rsid w:val="002950B8"/>
    <w:rsid w:val="002952D6"/>
    <w:rsid w:val="002956A9"/>
    <w:rsid w:val="002A6A7D"/>
    <w:rsid w:val="002B0C49"/>
    <w:rsid w:val="002B3FD4"/>
    <w:rsid w:val="002B5793"/>
    <w:rsid w:val="002B6AD3"/>
    <w:rsid w:val="002C1F5B"/>
    <w:rsid w:val="002C4E0E"/>
    <w:rsid w:val="002D05C6"/>
    <w:rsid w:val="002E60A6"/>
    <w:rsid w:val="002F105F"/>
    <w:rsid w:val="002F3970"/>
    <w:rsid w:val="002F4E01"/>
    <w:rsid w:val="002F544F"/>
    <w:rsid w:val="003024D3"/>
    <w:rsid w:val="00306831"/>
    <w:rsid w:val="003069DD"/>
    <w:rsid w:val="00316373"/>
    <w:rsid w:val="003221C1"/>
    <w:rsid w:val="0032454C"/>
    <w:rsid w:val="00333B7A"/>
    <w:rsid w:val="0033431C"/>
    <w:rsid w:val="00335AC4"/>
    <w:rsid w:val="00337156"/>
    <w:rsid w:val="00342D44"/>
    <w:rsid w:val="00344598"/>
    <w:rsid w:val="003470AB"/>
    <w:rsid w:val="00350BA0"/>
    <w:rsid w:val="003621BF"/>
    <w:rsid w:val="00376116"/>
    <w:rsid w:val="00376E3A"/>
    <w:rsid w:val="003778AC"/>
    <w:rsid w:val="003819BF"/>
    <w:rsid w:val="003828BE"/>
    <w:rsid w:val="00383669"/>
    <w:rsid w:val="003839C2"/>
    <w:rsid w:val="00384399"/>
    <w:rsid w:val="003876AA"/>
    <w:rsid w:val="0038779D"/>
    <w:rsid w:val="00390529"/>
    <w:rsid w:val="00390997"/>
    <w:rsid w:val="00395736"/>
    <w:rsid w:val="003A10F8"/>
    <w:rsid w:val="003A4536"/>
    <w:rsid w:val="003A5908"/>
    <w:rsid w:val="003A6FC3"/>
    <w:rsid w:val="003B016A"/>
    <w:rsid w:val="003B193A"/>
    <w:rsid w:val="003B4978"/>
    <w:rsid w:val="003B5358"/>
    <w:rsid w:val="003B67A9"/>
    <w:rsid w:val="003C05E6"/>
    <w:rsid w:val="003C7758"/>
    <w:rsid w:val="003F3A94"/>
    <w:rsid w:val="00400F54"/>
    <w:rsid w:val="004017B9"/>
    <w:rsid w:val="004102C6"/>
    <w:rsid w:val="00421739"/>
    <w:rsid w:val="004224A2"/>
    <w:rsid w:val="0042738B"/>
    <w:rsid w:val="004428D7"/>
    <w:rsid w:val="0045078B"/>
    <w:rsid w:val="00457D06"/>
    <w:rsid w:val="004627EF"/>
    <w:rsid w:val="00463F20"/>
    <w:rsid w:val="0047389D"/>
    <w:rsid w:val="00482E79"/>
    <w:rsid w:val="00485365"/>
    <w:rsid w:val="0048622D"/>
    <w:rsid w:val="004871EE"/>
    <w:rsid w:val="004909D1"/>
    <w:rsid w:val="00494159"/>
    <w:rsid w:val="004972AE"/>
    <w:rsid w:val="004A0F7F"/>
    <w:rsid w:val="004A2323"/>
    <w:rsid w:val="004A49FB"/>
    <w:rsid w:val="004B71EA"/>
    <w:rsid w:val="004C0A9D"/>
    <w:rsid w:val="004C2028"/>
    <w:rsid w:val="004C4970"/>
    <w:rsid w:val="004C59D6"/>
    <w:rsid w:val="004C5B35"/>
    <w:rsid w:val="004C68B8"/>
    <w:rsid w:val="004C774F"/>
    <w:rsid w:val="004D1C3D"/>
    <w:rsid w:val="004D44AF"/>
    <w:rsid w:val="004D48FA"/>
    <w:rsid w:val="004D7687"/>
    <w:rsid w:val="004E0D14"/>
    <w:rsid w:val="004E2E59"/>
    <w:rsid w:val="004E6361"/>
    <w:rsid w:val="004F2E7D"/>
    <w:rsid w:val="004F7826"/>
    <w:rsid w:val="00500AFA"/>
    <w:rsid w:val="00500C85"/>
    <w:rsid w:val="005068E2"/>
    <w:rsid w:val="00506C54"/>
    <w:rsid w:val="005111C8"/>
    <w:rsid w:val="00512671"/>
    <w:rsid w:val="00513886"/>
    <w:rsid w:val="005205A7"/>
    <w:rsid w:val="0052137B"/>
    <w:rsid w:val="00526664"/>
    <w:rsid w:val="00533C03"/>
    <w:rsid w:val="0053573C"/>
    <w:rsid w:val="00547CCF"/>
    <w:rsid w:val="00551D5D"/>
    <w:rsid w:val="00555DAA"/>
    <w:rsid w:val="00566DCA"/>
    <w:rsid w:val="005672E0"/>
    <w:rsid w:val="005720AE"/>
    <w:rsid w:val="005779FF"/>
    <w:rsid w:val="0058034D"/>
    <w:rsid w:val="005841DE"/>
    <w:rsid w:val="005962F0"/>
    <w:rsid w:val="00597EC9"/>
    <w:rsid w:val="005B66E2"/>
    <w:rsid w:val="005D352B"/>
    <w:rsid w:val="005D64AB"/>
    <w:rsid w:val="005D7276"/>
    <w:rsid w:val="005E74FF"/>
    <w:rsid w:val="005E766A"/>
    <w:rsid w:val="005F19A7"/>
    <w:rsid w:val="005F24E7"/>
    <w:rsid w:val="00602881"/>
    <w:rsid w:val="00604879"/>
    <w:rsid w:val="00612ACA"/>
    <w:rsid w:val="00615A09"/>
    <w:rsid w:val="00617245"/>
    <w:rsid w:val="0061797C"/>
    <w:rsid w:val="00630BF3"/>
    <w:rsid w:val="00633879"/>
    <w:rsid w:val="00634650"/>
    <w:rsid w:val="00640B0C"/>
    <w:rsid w:val="00642E1C"/>
    <w:rsid w:val="00646645"/>
    <w:rsid w:val="0065070E"/>
    <w:rsid w:val="0065155F"/>
    <w:rsid w:val="00652DEB"/>
    <w:rsid w:val="00666C15"/>
    <w:rsid w:val="00673EF0"/>
    <w:rsid w:val="00677D91"/>
    <w:rsid w:val="00682D65"/>
    <w:rsid w:val="0069179C"/>
    <w:rsid w:val="006A2A50"/>
    <w:rsid w:val="006A2EE9"/>
    <w:rsid w:val="006A4C2D"/>
    <w:rsid w:val="006A5F0C"/>
    <w:rsid w:val="006B4435"/>
    <w:rsid w:val="006B4A2F"/>
    <w:rsid w:val="006D5DE6"/>
    <w:rsid w:val="006D6382"/>
    <w:rsid w:val="006D69B0"/>
    <w:rsid w:val="006F18DC"/>
    <w:rsid w:val="006F2537"/>
    <w:rsid w:val="006F6CB3"/>
    <w:rsid w:val="006F73C0"/>
    <w:rsid w:val="00701F31"/>
    <w:rsid w:val="00707FC9"/>
    <w:rsid w:val="00710D52"/>
    <w:rsid w:val="0071424D"/>
    <w:rsid w:val="0071470A"/>
    <w:rsid w:val="00717632"/>
    <w:rsid w:val="00721593"/>
    <w:rsid w:val="007228AB"/>
    <w:rsid w:val="0072477F"/>
    <w:rsid w:val="00726EDC"/>
    <w:rsid w:val="00732222"/>
    <w:rsid w:val="00733405"/>
    <w:rsid w:val="00733F2D"/>
    <w:rsid w:val="00735C02"/>
    <w:rsid w:val="007415C4"/>
    <w:rsid w:val="00743D54"/>
    <w:rsid w:val="0074400A"/>
    <w:rsid w:val="00750503"/>
    <w:rsid w:val="00750AF6"/>
    <w:rsid w:val="00760434"/>
    <w:rsid w:val="00762BA6"/>
    <w:rsid w:val="00780C6A"/>
    <w:rsid w:val="00783F18"/>
    <w:rsid w:val="007855E3"/>
    <w:rsid w:val="007A444E"/>
    <w:rsid w:val="007A5336"/>
    <w:rsid w:val="007B0B7A"/>
    <w:rsid w:val="007B6CC1"/>
    <w:rsid w:val="007C02D9"/>
    <w:rsid w:val="007D0A2F"/>
    <w:rsid w:val="007D6C6B"/>
    <w:rsid w:val="007F14DF"/>
    <w:rsid w:val="007F714F"/>
    <w:rsid w:val="00807CAB"/>
    <w:rsid w:val="008121F8"/>
    <w:rsid w:val="00817110"/>
    <w:rsid w:val="00822009"/>
    <w:rsid w:val="008313FA"/>
    <w:rsid w:val="00832D83"/>
    <w:rsid w:val="00832F5A"/>
    <w:rsid w:val="00840318"/>
    <w:rsid w:val="00843294"/>
    <w:rsid w:val="00846B67"/>
    <w:rsid w:val="00852A72"/>
    <w:rsid w:val="008549BA"/>
    <w:rsid w:val="00855C77"/>
    <w:rsid w:val="008604C6"/>
    <w:rsid w:val="00877DA0"/>
    <w:rsid w:val="008811C4"/>
    <w:rsid w:val="00881456"/>
    <w:rsid w:val="00885789"/>
    <w:rsid w:val="00887174"/>
    <w:rsid w:val="008A0206"/>
    <w:rsid w:val="008A461A"/>
    <w:rsid w:val="008A5C3D"/>
    <w:rsid w:val="008B18E8"/>
    <w:rsid w:val="008B7FCD"/>
    <w:rsid w:val="008C23E8"/>
    <w:rsid w:val="008C5879"/>
    <w:rsid w:val="008E0DF0"/>
    <w:rsid w:val="008E1B45"/>
    <w:rsid w:val="008E204B"/>
    <w:rsid w:val="008E2F8A"/>
    <w:rsid w:val="008E405B"/>
    <w:rsid w:val="008F1D9D"/>
    <w:rsid w:val="008F2D1B"/>
    <w:rsid w:val="009000D3"/>
    <w:rsid w:val="00904962"/>
    <w:rsid w:val="00906B77"/>
    <w:rsid w:val="00906FFF"/>
    <w:rsid w:val="009116D3"/>
    <w:rsid w:val="00912890"/>
    <w:rsid w:val="00922AE2"/>
    <w:rsid w:val="00923F63"/>
    <w:rsid w:val="009247FC"/>
    <w:rsid w:val="00941EF2"/>
    <w:rsid w:val="009429A8"/>
    <w:rsid w:val="0094436C"/>
    <w:rsid w:val="00946D05"/>
    <w:rsid w:val="00951CE5"/>
    <w:rsid w:val="009544E4"/>
    <w:rsid w:val="0095519E"/>
    <w:rsid w:val="009553D4"/>
    <w:rsid w:val="00955A5B"/>
    <w:rsid w:val="0095645D"/>
    <w:rsid w:val="009633A5"/>
    <w:rsid w:val="00963DE5"/>
    <w:rsid w:val="009647F2"/>
    <w:rsid w:val="009652F5"/>
    <w:rsid w:val="00983DF5"/>
    <w:rsid w:val="00992880"/>
    <w:rsid w:val="00993FDF"/>
    <w:rsid w:val="009962ED"/>
    <w:rsid w:val="009B345C"/>
    <w:rsid w:val="009B5624"/>
    <w:rsid w:val="009B74AE"/>
    <w:rsid w:val="009B7A65"/>
    <w:rsid w:val="009C4187"/>
    <w:rsid w:val="009C440D"/>
    <w:rsid w:val="009C5F5F"/>
    <w:rsid w:val="009D0BD3"/>
    <w:rsid w:val="009D378A"/>
    <w:rsid w:val="009D5599"/>
    <w:rsid w:val="009E7A50"/>
    <w:rsid w:val="009F2C17"/>
    <w:rsid w:val="009F37A7"/>
    <w:rsid w:val="009F4162"/>
    <w:rsid w:val="009F43D0"/>
    <w:rsid w:val="009F5836"/>
    <w:rsid w:val="00A07EC5"/>
    <w:rsid w:val="00A20F1E"/>
    <w:rsid w:val="00A26F74"/>
    <w:rsid w:val="00A27269"/>
    <w:rsid w:val="00A27659"/>
    <w:rsid w:val="00A312B5"/>
    <w:rsid w:val="00A31ECD"/>
    <w:rsid w:val="00A33AC2"/>
    <w:rsid w:val="00A345C4"/>
    <w:rsid w:val="00A40984"/>
    <w:rsid w:val="00A436BA"/>
    <w:rsid w:val="00A44C73"/>
    <w:rsid w:val="00A53024"/>
    <w:rsid w:val="00A540D7"/>
    <w:rsid w:val="00A56AE1"/>
    <w:rsid w:val="00A6530A"/>
    <w:rsid w:val="00A66DE0"/>
    <w:rsid w:val="00A677DD"/>
    <w:rsid w:val="00A7050B"/>
    <w:rsid w:val="00A723E4"/>
    <w:rsid w:val="00A73ECE"/>
    <w:rsid w:val="00A77B82"/>
    <w:rsid w:val="00A8327C"/>
    <w:rsid w:val="00A83EFA"/>
    <w:rsid w:val="00A9037D"/>
    <w:rsid w:val="00A941AB"/>
    <w:rsid w:val="00A96D72"/>
    <w:rsid w:val="00AA04E1"/>
    <w:rsid w:val="00AA0A92"/>
    <w:rsid w:val="00AB03BF"/>
    <w:rsid w:val="00AB1143"/>
    <w:rsid w:val="00AB3F86"/>
    <w:rsid w:val="00AB4C1F"/>
    <w:rsid w:val="00AC0F84"/>
    <w:rsid w:val="00AC3274"/>
    <w:rsid w:val="00AC6ADD"/>
    <w:rsid w:val="00AC75D4"/>
    <w:rsid w:val="00AD1337"/>
    <w:rsid w:val="00AD27D5"/>
    <w:rsid w:val="00AD77B6"/>
    <w:rsid w:val="00AE23F6"/>
    <w:rsid w:val="00AE24BD"/>
    <w:rsid w:val="00AE4B1D"/>
    <w:rsid w:val="00AE7A39"/>
    <w:rsid w:val="00AF5955"/>
    <w:rsid w:val="00AF6C78"/>
    <w:rsid w:val="00B004CD"/>
    <w:rsid w:val="00B0153B"/>
    <w:rsid w:val="00B05326"/>
    <w:rsid w:val="00B0716C"/>
    <w:rsid w:val="00B24381"/>
    <w:rsid w:val="00B2580D"/>
    <w:rsid w:val="00B27152"/>
    <w:rsid w:val="00B3100B"/>
    <w:rsid w:val="00B31C41"/>
    <w:rsid w:val="00B363C4"/>
    <w:rsid w:val="00B37A4F"/>
    <w:rsid w:val="00B43F63"/>
    <w:rsid w:val="00B44AC6"/>
    <w:rsid w:val="00B61331"/>
    <w:rsid w:val="00B622C2"/>
    <w:rsid w:val="00B64A72"/>
    <w:rsid w:val="00B705EC"/>
    <w:rsid w:val="00B72013"/>
    <w:rsid w:val="00B77C22"/>
    <w:rsid w:val="00B814A3"/>
    <w:rsid w:val="00B8403C"/>
    <w:rsid w:val="00B871F2"/>
    <w:rsid w:val="00B91F53"/>
    <w:rsid w:val="00B9648C"/>
    <w:rsid w:val="00BA150D"/>
    <w:rsid w:val="00BA16C6"/>
    <w:rsid w:val="00BA5D2D"/>
    <w:rsid w:val="00BA7B69"/>
    <w:rsid w:val="00BB0CE7"/>
    <w:rsid w:val="00BB11F5"/>
    <w:rsid w:val="00BB450B"/>
    <w:rsid w:val="00BB5536"/>
    <w:rsid w:val="00BB6BEA"/>
    <w:rsid w:val="00BC2F7D"/>
    <w:rsid w:val="00BC373C"/>
    <w:rsid w:val="00BC462F"/>
    <w:rsid w:val="00BD106D"/>
    <w:rsid w:val="00BD3363"/>
    <w:rsid w:val="00BD366C"/>
    <w:rsid w:val="00BD5032"/>
    <w:rsid w:val="00BE21E1"/>
    <w:rsid w:val="00BE724D"/>
    <w:rsid w:val="00BF24A3"/>
    <w:rsid w:val="00C05B39"/>
    <w:rsid w:val="00C06028"/>
    <w:rsid w:val="00C06398"/>
    <w:rsid w:val="00C06F4C"/>
    <w:rsid w:val="00C07DDC"/>
    <w:rsid w:val="00C16697"/>
    <w:rsid w:val="00C21F37"/>
    <w:rsid w:val="00C22725"/>
    <w:rsid w:val="00C23B2E"/>
    <w:rsid w:val="00C25FCD"/>
    <w:rsid w:val="00C31C12"/>
    <w:rsid w:val="00C33189"/>
    <w:rsid w:val="00C36BDB"/>
    <w:rsid w:val="00C401CD"/>
    <w:rsid w:val="00C4553C"/>
    <w:rsid w:val="00C5213D"/>
    <w:rsid w:val="00C56DEF"/>
    <w:rsid w:val="00C632AB"/>
    <w:rsid w:val="00C6409E"/>
    <w:rsid w:val="00C67155"/>
    <w:rsid w:val="00C70B03"/>
    <w:rsid w:val="00C7290A"/>
    <w:rsid w:val="00C73CCB"/>
    <w:rsid w:val="00C75C0B"/>
    <w:rsid w:val="00C769BF"/>
    <w:rsid w:val="00C77B2E"/>
    <w:rsid w:val="00C818B8"/>
    <w:rsid w:val="00C82F52"/>
    <w:rsid w:val="00C83B74"/>
    <w:rsid w:val="00C86696"/>
    <w:rsid w:val="00C92402"/>
    <w:rsid w:val="00C95B87"/>
    <w:rsid w:val="00C9630A"/>
    <w:rsid w:val="00CA3185"/>
    <w:rsid w:val="00CB44B1"/>
    <w:rsid w:val="00CC32CC"/>
    <w:rsid w:val="00CC51A9"/>
    <w:rsid w:val="00CD171E"/>
    <w:rsid w:val="00CE680F"/>
    <w:rsid w:val="00D05066"/>
    <w:rsid w:val="00D07D6A"/>
    <w:rsid w:val="00D14B95"/>
    <w:rsid w:val="00D1582F"/>
    <w:rsid w:val="00D2084F"/>
    <w:rsid w:val="00D26530"/>
    <w:rsid w:val="00D44FC2"/>
    <w:rsid w:val="00D745DC"/>
    <w:rsid w:val="00D83567"/>
    <w:rsid w:val="00D83B24"/>
    <w:rsid w:val="00D85212"/>
    <w:rsid w:val="00D915FE"/>
    <w:rsid w:val="00D96DC6"/>
    <w:rsid w:val="00DA5388"/>
    <w:rsid w:val="00DA5440"/>
    <w:rsid w:val="00DA6261"/>
    <w:rsid w:val="00DB20EB"/>
    <w:rsid w:val="00DB756B"/>
    <w:rsid w:val="00DC194C"/>
    <w:rsid w:val="00DD323F"/>
    <w:rsid w:val="00DF45D5"/>
    <w:rsid w:val="00DF7914"/>
    <w:rsid w:val="00E03498"/>
    <w:rsid w:val="00E11BBB"/>
    <w:rsid w:val="00E1240D"/>
    <w:rsid w:val="00E1382F"/>
    <w:rsid w:val="00E1502C"/>
    <w:rsid w:val="00E16956"/>
    <w:rsid w:val="00E22E7B"/>
    <w:rsid w:val="00E23649"/>
    <w:rsid w:val="00E26B3A"/>
    <w:rsid w:val="00E30214"/>
    <w:rsid w:val="00E36B8E"/>
    <w:rsid w:val="00E436E8"/>
    <w:rsid w:val="00E47AC8"/>
    <w:rsid w:val="00E53762"/>
    <w:rsid w:val="00E571AA"/>
    <w:rsid w:val="00E57AF9"/>
    <w:rsid w:val="00E60905"/>
    <w:rsid w:val="00E60BD6"/>
    <w:rsid w:val="00E621BF"/>
    <w:rsid w:val="00E65004"/>
    <w:rsid w:val="00E659E9"/>
    <w:rsid w:val="00E70423"/>
    <w:rsid w:val="00E7592E"/>
    <w:rsid w:val="00E91D6C"/>
    <w:rsid w:val="00E934B0"/>
    <w:rsid w:val="00EB0D82"/>
    <w:rsid w:val="00EB3CF8"/>
    <w:rsid w:val="00EB71FF"/>
    <w:rsid w:val="00EC0C58"/>
    <w:rsid w:val="00EC0FCC"/>
    <w:rsid w:val="00EC47B1"/>
    <w:rsid w:val="00EC7197"/>
    <w:rsid w:val="00ED0594"/>
    <w:rsid w:val="00ED2347"/>
    <w:rsid w:val="00ED5F86"/>
    <w:rsid w:val="00EE1F52"/>
    <w:rsid w:val="00EE20D5"/>
    <w:rsid w:val="00EE38DD"/>
    <w:rsid w:val="00EF08BE"/>
    <w:rsid w:val="00EF3BA6"/>
    <w:rsid w:val="00EF51B7"/>
    <w:rsid w:val="00EF5CEB"/>
    <w:rsid w:val="00EF6973"/>
    <w:rsid w:val="00EF7C96"/>
    <w:rsid w:val="00F04B0A"/>
    <w:rsid w:val="00F05003"/>
    <w:rsid w:val="00F1605C"/>
    <w:rsid w:val="00F24032"/>
    <w:rsid w:val="00F264C9"/>
    <w:rsid w:val="00F42EF0"/>
    <w:rsid w:val="00F44504"/>
    <w:rsid w:val="00F4537A"/>
    <w:rsid w:val="00F473AB"/>
    <w:rsid w:val="00F576C8"/>
    <w:rsid w:val="00F6211B"/>
    <w:rsid w:val="00F6370E"/>
    <w:rsid w:val="00F65143"/>
    <w:rsid w:val="00F66C31"/>
    <w:rsid w:val="00F67671"/>
    <w:rsid w:val="00F73883"/>
    <w:rsid w:val="00F74ED1"/>
    <w:rsid w:val="00F75245"/>
    <w:rsid w:val="00F7528C"/>
    <w:rsid w:val="00F76CE8"/>
    <w:rsid w:val="00F8549D"/>
    <w:rsid w:val="00F87458"/>
    <w:rsid w:val="00F9214B"/>
    <w:rsid w:val="00F930FD"/>
    <w:rsid w:val="00F94B16"/>
    <w:rsid w:val="00F96064"/>
    <w:rsid w:val="00FA036A"/>
    <w:rsid w:val="00FA3BB0"/>
    <w:rsid w:val="00FA4884"/>
    <w:rsid w:val="00FA6073"/>
    <w:rsid w:val="00FA6182"/>
    <w:rsid w:val="00FA7063"/>
    <w:rsid w:val="00FB1A93"/>
    <w:rsid w:val="00FB6BE8"/>
    <w:rsid w:val="00FB6C1D"/>
    <w:rsid w:val="00FC387A"/>
    <w:rsid w:val="00FC6DDD"/>
    <w:rsid w:val="00FD727E"/>
    <w:rsid w:val="00FF1AB1"/>
    <w:rsid w:val="00FF6305"/>
    <w:rsid w:val="00FF733E"/>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BC9A"/>
  <w15:docId w15:val="{49161290-3492-4E9B-A96B-9BDD4639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9D"/>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cs="Times New Roman"/>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44AC6"/>
    <w:pPr>
      <w:tabs>
        <w:tab w:val="center" w:pos="4153"/>
        <w:tab w:val="right" w:pos="8306"/>
      </w:tabs>
      <w:spacing w:after="0" w:line="240" w:lineRule="auto"/>
    </w:pPr>
    <w:rPr>
      <w:rFonts w:ascii="Palatino Linotype" w:eastAsia="Times New Roman" w:hAnsi="Palatino Linotype" w:cs="Times New Roman"/>
      <w:sz w:val="20"/>
      <w:szCs w:val="24"/>
      <w:lang w:val="en-GB"/>
    </w:rPr>
  </w:style>
  <w:style w:type="character" w:customStyle="1" w:styleId="HeaderChar">
    <w:name w:val="Header Char"/>
    <w:basedOn w:val="DefaultParagraphFont"/>
    <w:link w:val="Header"/>
    <w:rsid w:val="00B44AC6"/>
    <w:rPr>
      <w:rFonts w:ascii="Palatino Linotype" w:eastAsia="Times New Roman" w:hAnsi="Palatino Linotype" w:cs="Times New Roman"/>
      <w:sz w:val="20"/>
      <w:szCs w:val="24"/>
      <w:lang w:val="en-GB"/>
    </w:rPr>
  </w:style>
  <w:style w:type="paragraph" w:styleId="Footer">
    <w:name w:val="footer"/>
    <w:basedOn w:val="Normal"/>
    <w:link w:val="FooterChar"/>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549D"/>
  </w:style>
  <w:style w:type="character" w:styleId="PageNumber">
    <w:name w:val="page number"/>
    <w:basedOn w:val="DefaultParagraphFont"/>
    <w:rsid w:val="00BF24A3"/>
  </w:style>
  <w:style w:type="paragraph" w:styleId="BalloonText">
    <w:name w:val="Balloon Text"/>
    <w:basedOn w:val="Normal"/>
    <w:link w:val="BalloonTextChar"/>
    <w:uiPriority w:val="99"/>
    <w:semiHidden/>
    <w:unhideWhenUsed/>
    <w:rsid w:val="00D9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E"/>
    <w:rPr>
      <w:rFonts w:ascii="Tahoma" w:hAnsi="Tahoma" w:cs="Tahoma"/>
      <w:sz w:val="16"/>
      <w:szCs w:val="16"/>
    </w:rPr>
  </w:style>
  <w:style w:type="paragraph" w:customStyle="1" w:styleId="Default">
    <w:name w:val="Default"/>
    <w:rsid w:val="004E6361"/>
    <w:pPr>
      <w:autoSpaceDE w:val="0"/>
      <w:autoSpaceDN w:val="0"/>
      <w:adjustRightInd w:val="0"/>
      <w:spacing w:after="0" w:line="240" w:lineRule="auto"/>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0380">
      <w:bodyDiv w:val="1"/>
      <w:marLeft w:val="0"/>
      <w:marRight w:val="0"/>
      <w:marTop w:val="0"/>
      <w:marBottom w:val="0"/>
      <w:divBdr>
        <w:top w:val="none" w:sz="0" w:space="0" w:color="auto"/>
        <w:left w:val="none" w:sz="0" w:space="0" w:color="auto"/>
        <w:bottom w:val="none" w:sz="0" w:space="0" w:color="auto"/>
        <w:right w:val="none" w:sz="0" w:space="0" w:color="auto"/>
      </w:divBdr>
    </w:div>
    <w:div w:id="321008401">
      <w:bodyDiv w:val="1"/>
      <w:marLeft w:val="0"/>
      <w:marRight w:val="0"/>
      <w:marTop w:val="0"/>
      <w:marBottom w:val="0"/>
      <w:divBdr>
        <w:top w:val="none" w:sz="0" w:space="0" w:color="auto"/>
        <w:left w:val="none" w:sz="0" w:space="0" w:color="auto"/>
        <w:bottom w:val="none" w:sz="0" w:space="0" w:color="auto"/>
        <w:right w:val="none" w:sz="0" w:space="0" w:color="auto"/>
      </w:divBdr>
      <w:divsChild>
        <w:div w:id="1829442235">
          <w:marLeft w:val="1166"/>
          <w:marRight w:val="0"/>
          <w:marTop w:val="115"/>
          <w:marBottom w:val="0"/>
          <w:divBdr>
            <w:top w:val="none" w:sz="0" w:space="0" w:color="auto"/>
            <w:left w:val="none" w:sz="0" w:space="0" w:color="auto"/>
            <w:bottom w:val="none" w:sz="0" w:space="0" w:color="auto"/>
            <w:right w:val="none" w:sz="0" w:space="0" w:color="auto"/>
          </w:divBdr>
        </w:div>
      </w:divsChild>
    </w:div>
    <w:div w:id="508300184">
      <w:bodyDiv w:val="1"/>
      <w:marLeft w:val="0"/>
      <w:marRight w:val="0"/>
      <w:marTop w:val="0"/>
      <w:marBottom w:val="0"/>
      <w:divBdr>
        <w:top w:val="none" w:sz="0" w:space="0" w:color="auto"/>
        <w:left w:val="none" w:sz="0" w:space="0" w:color="auto"/>
        <w:bottom w:val="none" w:sz="0" w:space="0" w:color="auto"/>
        <w:right w:val="none" w:sz="0" w:space="0" w:color="auto"/>
      </w:divBdr>
    </w:div>
    <w:div w:id="974680033">
      <w:bodyDiv w:val="1"/>
      <w:marLeft w:val="0"/>
      <w:marRight w:val="0"/>
      <w:marTop w:val="0"/>
      <w:marBottom w:val="0"/>
      <w:divBdr>
        <w:top w:val="none" w:sz="0" w:space="0" w:color="auto"/>
        <w:left w:val="none" w:sz="0" w:space="0" w:color="auto"/>
        <w:bottom w:val="none" w:sz="0" w:space="0" w:color="auto"/>
        <w:right w:val="none" w:sz="0" w:space="0" w:color="auto"/>
      </w:divBdr>
      <w:divsChild>
        <w:div w:id="89085232">
          <w:marLeft w:val="1166"/>
          <w:marRight w:val="0"/>
          <w:marTop w:val="106"/>
          <w:marBottom w:val="0"/>
          <w:divBdr>
            <w:top w:val="none" w:sz="0" w:space="0" w:color="auto"/>
            <w:left w:val="none" w:sz="0" w:space="0" w:color="auto"/>
            <w:bottom w:val="none" w:sz="0" w:space="0" w:color="auto"/>
            <w:right w:val="none" w:sz="0" w:space="0" w:color="auto"/>
          </w:divBdr>
        </w:div>
      </w:divsChild>
    </w:div>
    <w:div w:id="1281760312">
      <w:bodyDiv w:val="1"/>
      <w:marLeft w:val="0"/>
      <w:marRight w:val="0"/>
      <w:marTop w:val="0"/>
      <w:marBottom w:val="0"/>
      <w:divBdr>
        <w:top w:val="none" w:sz="0" w:space="0" w:color="auto"/>
        <w:left w:val="none" w:sz="0" w:space="0" w:color="auto"/>
        <w:bottom w:val="none" w:sz="0" w:space="0" w:color="auto"/>
        <w:right w:val="none" w:sz="0" w:space="0" w:color="auto"/>
      </w:divBdr>
    </w:div>
    <w:div w:id="142738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2022-02-21T18:00:00+00:00</UNDPPublishedDate>
    <UNDPCountryTaxHTField0 xmlns="1ed4137b-41b2-488b-8250-6d369ec27664">
      <Terms xmlns="http://schemas.microsoft.com/office/infopath/2007/PartnerControls"/>
    </UNDPCountryTaxHTField0>
    <UndpOUCode xmlns="1ed4137b-41b2-488b-8250-6d369ec27664">DOM</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2017-12-31T05:00:00+00:00</Document_x0020_Coverage_x0020_Period_x0020_End_x0020_Date>
    <Project_x0020_Number xmlns="f1161f5b-24a3-4c2d-bc81-44cb9325e8ee" xsi:nil="true"/>
    <Project_x0020_Manager xmlns="f1161f5b-24a3-4c2d-bc81-44cb9325e8ee" xsi:nil="true"/>
    <TaxCatchAll xmlns="1ed4137b-41b2-488b-8250-6d369ec27664">
      <Value>763</Value>
      <Value>1317</Value>
      <Value>1107</Value>
      <Value>1</Value>
    </TaxCatchAll>
    <c4e2ab2cc9354bbf9064eeb465a566ea xmlns="1ed4137b-41b2-488b-8250-6d369ec27664">
      <Terms xmlns="http://schemas.microsoft.com/office/infopath/2007/PartnerControls"/>
    </c4e2ab2cc9354bbf9064eeb465a566ea>
    <UndpProjectNo xmlns="1ed4137b-41b2-488b-8250-6d369ec27664">00094874</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DOM</TermName>
          <TermId xmlns="http://schemas.microsoft.com/office/infopath/2007/PartnerControls">f2379a90-d451-4643-937f-deabdd1126f9</TermId>
        </TermInfo>
      </Terms>
    </gc6531b704974d528487414686b72f6f>
    <_dlc_DocId xmlns="f1161f5b-24a3-4c2d-bc81-44cb9325e8ee">ATLASPDC-4-146410</_dlc_DocId>
    <_dlc_DocIdUrl xmlns="f1161f5b-24a3-4c2d-bc81-44cb9325e8ee">
      <Url>https://info.undp.org/docs/pdc/_layouts/DocIdRedir.aspx?ID=ATLASPDC-4-146410</Url>
      <Description>ATLASPDC-4-146410</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AEB596-E67D-44BC-87B8-375DD1C7CC56}">
  <ds:schemaRefs>
    <ds:schemaRef ds:uri="http://schemas.openxmlformats.org/officeDocument/2006/bibliography"/>
  </ds:schemaRefs>
</ds:datastoreItem>
</file>

<file path=customXml/itemProps2.xml><?xml version="1.0" encoding="utf-8"?>
<ds:datastoreItem xmlns:ds="http://schemas.openxmlformats.org/officeDocument/2006/customXml" ds:itemID="{889E1082-2A9D-4FBE-9F41-5CE7CBC20E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0E479-7B11-4CC9-BAC1-227EADD581EF}">
  <ds:schemaRefs>
    <ds:schemaRef ds:uri="http://schemas.microsoft.com/sharepoint/v3/contenttype/forms"/>
  </ds:schemaRefs>
</ds:datastoreItem>
</file>

<file path=customXml/itemProps4.xml><?xml version="1.0" encoding="utf-8"?>
<ds:datastoreItem xmlns:ds="http://schemas.openxmlformats.org/officeDocument/2006/customXml" ds:itemID="{23889CDF-A563-4047-8A43-9301CF5A2415}"/>
</file>

<file path=customXml/itemProps5.xml><?xml version="1.0" encoding="utf-8"?>
<ds:datastoreItem xmlns:ds="http://schemas.openxmlformats.org/officeDocument/2006/customXml" ds:itemID="{16C106ED-AD1E-49C9-AEE9-6F1E2777D557}"/>
</file>

<file path=customXml/itemProps6.xml><?xml version="1.0" encoding="utf-8"?>
<ds:datastoreItem xmlns:ds="http://schemas.openxmlformats.org/officeDocument/2006/customXml" ds:itemID="{3FC23518-65E5-4196-9C31-A1DF2E187DBE}"/>
</file>

<file path=docProps/app.xml><?xml version="1.0" encoding="utf-8"?>
<Properties xmlns="http://schemas.openxmlformats.org/officeDocument/2006/extended-properties" xmlns:vt="http://schemas.openxmlformats.org/officeDocument/2006/docPropsVTypes">
  <Template>Normal</Template>
  <TotalTime>167</TotalTime>
  <Pages>9</Pages>
  <Words>3648</Words>
  <Characters>20797</Characters>
  <Application>Microsoft Office Word</Application>
  <DocSecurity>0</DocSecurity>
  <Lines>173</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www.intercambiosvirtuales.org</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Maria Eugenia Morales</cp:lastModifiedBy>
  <cp:revision>18</cp:revision>
  <cp:lastPrinted>2012-04-02T13:08:00Z</cp:lastPrinted>
  <dcterms:created xsi:type="dcterms:W3CDTF">2017-12-21T13:41:00Z</dcterms:created>
  <dcterms:modified xsi:type="dcterms:W3CDTF">2022-02-21T17:49:00Z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1317;#DOM|f2379a90-d451-4643-937f-deabdd1126f9</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2d98e810-0cbf-4d75-8210-51b6b3bd9652</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